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bookmarkStart w:id="0" w:name="_GoBack"/>
      <w:bookmarkEnd w:id="0"/>
      <w:r w:rsidRPr="00C00656">
        <w:rPr>
          <w:rFonts w:ascii="Times New Roman" w:hAnsi="Times New Roman" w:cs="Times New Roman"/>
          <w:sz w:val="24"/>
          <w:szCs w:val="24"/>
        </w:rPr>
        <w:t xml:space="preserve">Na temelju članka 41. točke 2. Statuta Grada Zagreba (Službeni glasnik Grada 23/16), Gradska skupština Grada Zagreba, na </w:t>
      </w:r>
      <w:r w:rsidR="009A56B5" w:rsidRPr="00C00656">
        <w:rPr>
          <w:rFonts w:ascii="Times New Roman" w:hAnsi="Times New Roman" w:cs="Times New Roman"/>
          <w:sz w:val="24"/>
          <w:szCs w:val="24"/>
        </w:rPr>
        <w:t>50.</w:t>
      </w:r>
      <w:r w:rsidRPr="00C00656">
        <w:rPr>
          <w:rFonts w:ascii="Times New Roman" w:hAnsi="Times New Roman" w:cs="Times New Roman"/>
          <w:sz w:val="24"/>
          <w:szCs w:val="24"/>
        </w:rPr>
        <w:t xml:space="preserve"> sjednici, </w:t>
      </w:r>
      <w:r w:rsidR="009A56B5" w:rsidRPr="00C00656">
        <w:rPr>
          <w:rFonts w:ascii="Times New Roman" w:hAnsi="Times New Roman" w:cs="Times New Roman"/>
          <w:sz w:val="24"/>
          <w:szCs w:val="24"/>
        </w:rPr>
        <w:t xml:space="preserve">21. ožujka </w:t>
      </w:r>
      <w:r w:rsidRPr="00C00656">
        <w:rPr>
          <w:rFonts w:ascii="Times New Roman" w:hAnsi="Times New Roman" w:cs="Times New Roman"/>
          <w:sz w:val="24"/>
          <w:szCs w:val="24"/>
        </w:rPr>
        <w:t>2017., donijela je</w:t>
      </w:r>
    </w:p>
    <w:p w:rsidR="0003051C" w:rsidRPr="00C00656" w:rsidRDefault="0003051C" w:rsidP="00C936B1">
      <w:pPr>
        <w:autoSpaceDE w:val="0"/>
        <w:autoSpaceDN w:val="0"/>
        <w:adjustRightInd w:val="0"/>
        <w:spacing w:after="0" w:line="240" w:lineRule="auto"/>
        <w:jc w:val="both"/>
        <w:rPr>
          <w:rFonts w:ascii="Times New Roman" w:hAnsi="Times New Roman" w:cs="Times New Roman"/>
          <w:sz w:val="24"/>
          <w:szCs w:val="24"/>
        </w:rPr>
      </w:pPr>
    </w:p>
    <w:p w:rsidR="00C35A3E" w:rsidRDefault="00C35A3E" w:rsidP="00C936B1">
      <w:pPr>
        <w:autoSpaceDE w:val="0"/>
        <w:autoSpaceDN w:val="0"/>
        <w:adjustRightInd w:val="0"/>
        <w:spacing w:after="0" w:line="240" w:lineRule="auto"/>
        <w:jc w:val="center"/>
        <w:rPr>
          <w:rFonts w:ascii="Times New Roman" w:hAnsi="Times New Roman" w:cs="Times New Roman"/>
          <w:b/>
          <w:bCs/>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ODLUKU</w:t>
      </w: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 xml:space="preserve">o uvjetima, načinu i kriterijima </w:t>
      </w:r>
      <w:r w:rsidR="009A56B5" w:rsidRPr="00C00656">
        <w:rPr>
          <w:rFonts w:ascii="Times New Roman" w:hAnsi="Times New Roman" w:cs="Times New Roman"/>
          <w:b/>
          <w:bCs/>
          <w:sz w:val="24"/>
          <w:szCs w:val="24"/>
        </w:rPr>
        <w:t>sufinanciranja</w:t>
      </w:r>
      <w:r w:rsidR="00C936B1" w:rsidRPr="00C00656">
        <w:rPr>
          <w:rFonts w:ascii="Times New Roman" w:hAnsi="Times New Roman" w:cs="Times New Roman"/>
          <w:b/>
          <w:bCs/>
          <w:sz w:val="24"/>
          <w:szCs w:val="24"/>
        </w:rPr>
        <w:t xml:space="preserve"> </w:t>
      </w:r>
      <w:r w:rsidRPr="00C00656">
        <w:rPr>
          <w:rFonts w:ascii="Times New Roman" w:hAnsi="Times New Roman" w:cs="Times New Roman"/>
          <w:b/>
          <w:bCs/>
          <w:sz w:val="24"/>
          <w:szCs w:val="24"/>
        </w:rPr>
        <w:t xml:space="preserve">obnove pročelja </w:t>
      </w:r>
      <w:proofErr w:type="spellStart"/>
      <w:r w:rsidRPr="00C00656">
        <w:rPr>
          <w:rFonts w:ascii="Times New Roman" w:hAnsi="Times New Roman" w:cs="Times New Roman"/>
          <w:b/>
          <w:bCs/>
          <w:sz w:val="24"/>
          <w:szCs w:val="24"/>
        </w:rPr>
        <w:t>višestambenih</w:t>
      </w:r>
      <w:proofErr w:type="spellEnd"/>
      <w:r w:rsidRPr="00C00656">
        <w:rPr>
          <w:rFonts w:ascii="Times New Roman" w:hAnsi="Times New Roman" w:cs="Times New Roman"/>
          <w:b/>
          <w:bCs/>
          <w:sz w:val="24"/>
          <w:szCs w:val="24"/>
        </w:rPr>
        <w:t xml:space="preserve"> zgrada</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9A56B5" w:rsidRPr="00C00656" w:rsidRDefault="009A56B5" w:rsidP="00C936B1">
      <w:pPr>
        <w:autoSpaceDE w:val="0"/>
        <w:autoSpaceDN w:val="0"/>
        <w:adjustRightInd w:val="0"/>
        <w:spacing w:after="0" w:line="240" w:lineRule="auto"/>
        <w:jc w:val="both"/>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Članak 1.</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Ovom se odlukom propisuju uvjeti, način i kriteriji sufinanciranja obnove pročelja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 na području Grada Zagreba.</w:t>
      </w:r>
    </w:p>
    <w:p w:rsidR="0003051C" w:rsidRPr="00C00656" w:rsidRDefault="0003051C" w:rsidP="00C936B1">
      <w:pPr>
        <w:autoSpaceDE w:val="0"/>
        <w:autoSpaceDN w:val="0"/>
        <w:adjustRightInd w:val="0"/>
        <w:spacing w:after="0" w:line="240" w:lineRule="auto"/>
        <w:jc w:val="both"/>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Članak 2.</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Grad Zagreb, radi poticanja očuvanja i obnove što većeg broja pročelja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 (zgrade koje po posebnom propisu moraju imati upravitelja zgrade), sufinancira obnovu pročelja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 na području Grada Zagreba prema iskazanom modelu sufinanciranja, a ostatak do pune vrijednosti radova obnove pročelja sufinanciraju suvlasnici zgrada čija se pročelja obnavljaju.</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MODEL SUFINANCIRANJA:</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ulično pročelje</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sufinanciranje 80%</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ostala pročelja</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sufinanciranje 60%.</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Suvlasnicima zgrada koji iskažu interes za obnovu uličnog i ostalih pročelja na temelju javnog poziva, može se sufinancirati obnova svih pročelja, a onima koji su iskazali interes za djelomičnu obnovu pročelja, sufinancirat se može obnova ostalih pročelja tek ako na uličnom pročelju nisu potrebni radovi održavanja pročelja.</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Obnova pročelja dvorišne zgrade kojoj se prilazi kroz uličnu zgradu sufinancira se kao ostala pročelja.</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Ulično pročelje je pročelje </w:t>
      </w:r>
      <w:proofErr w:type="spellStart"/>
      <w:r w:rsidRPr="00C00656">
        <w:rPr>
          <w:rFonts w:ascii="Times New Roman" w:hAnsi="Times New Roman" w:cs="Times New Roman"/>
          <w:sz w:val="24"/>
          <w:szCs w:val="24"/>
        </w:rPr>
        <w:t>višestambene</w:t>
      </w:r>
      <w:proofErr w:type="spellEnd"/>
      <w:r w:rsidRPr="00C00656">
        <w:rPr>
          <w:rFonts w:ascii="Times New Roman" w:hAnsi="Times New Roman" w:cs="Times New Roman"/>
          <w:sz w:val="24"/>
          <w:szCs w:val="24"/>
        </w:rPr>
        <w:t xml:space="preserve"> zgrade koje je okrenuto prema javnoj površini po kojoj je zgradi dodijeljena adresa, a ako je </w:t>
      </w:r>
      <w:proofErr w:type="spellStart"/>
      <w:r w:rsidRPr="00C00656">
        <w:rPr>
          <w:rFonts w:ascii="Times New Roman" w:hAnsi="Times New Roman" w:cs="Times New Roman"/>
          <w:sz w:val="24"/>
          <w:szCs w:val="24"/>
        </w:rPr>
        <w:t>višestambena</w:t>
      </w:r>
      <w:proofErr w:type="spellEnd"/>
      <w:r w:rsidRPr="00C00656">
        <w:rPr>
          <w:rFonts w:ascii="Times New Roman" w:hAnsi="Times New Roman" w:cs="Times New Roman"/>
          <w:sz w:val="24"/>
          <w:szCs w:val="24"/>
        </w:rPr>
        <w:t xml:space="preserve"> zgrada u nizu izgrađena na raskrižju regulacijskih linija dviju javnih površina (uglovnica), ulična pročelja su dva pročelja </w:t>
      </w:r>
      <w:proofErr w:type="spellStart"/>
      <w:r w:rsidRPr="00C00656">
        <w:rPr>
          <w:rFonts w:ascii="Times New Roman" w:hAnsi="Times New Roman" w:cs="Times New Roman"/>
          <w:sz w:val="24"/>
          <w:szCs w:val="24"/>
        </w:rPr>
        <w:t>višestambene</w:t>
      </w:r>
      <w:proofErr w:type="spellEnd"/>
      <w:r w:rsidRPr="00C00656">
        <w:rPr>
          <w:rFonts w:ascii="Times New Roman" w:hAnsi="Times New Roman" w:cs="Times New Roman"/>
          <w:sz w:val="24"/>
          <w:szCs w:val="24"/>
        </w:rPr>
        <w:t xml:space="preserve"> zgrade okrenuta prema tim javnim površinama.</w:t>
      </w:r>
    </w:p>
    <w:p w:rsidR="0003051C" w:rsidRPr="00C00656" w:rsidRDefault="0003051C" w:rsidP="00C936B1">
      <w:pPr>
        <w:autoSpaceDE w:val="0"/>
        <w:autoSpaceDN w:val="0"/>
        <w:adjustRightInd w:val="0"/>
        <w:spacing w:after="0" w:line="240" w:lineRule="auto"/>
        <w:jc w:val="both"/>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Članak 3.</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Obnova pročelja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 izvodi se cjelovito, na zgradama kao arhitektonskim cjelinama, u pravilu materijalima koji su isti ili slični izvornim materijalima.</w:t>
      </w:r>
    </w:p>
    <w:p w:rsidR="00C936B1"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Obnova pročelja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 podrazumijeva sufinanciranje svih potrebnih radova obnov</w:t>
      </w:r>
      <w:r w:rsidR="00154BB8" w:rsidRPr="00C00656">
        <w:rPr>
          <w:rFonts w:ascii="Times New Roman" w:hAnsi="Times New Roman" w:cs="Times New Roman"/>
          <w:sz w:val="24"/>
          <w:szCs w:val="24"/>
        </w:rPr>
        <w:t>e</w:t>
      </w:r>
      <w:r w:rsidRPr="00C00656">
        <w:rPr>
          <w:rFonts w:ascii="Times New Roman" w:hAnsi="Times New Roman" w:cs="Times New Roman"/>
          <w:sz w:val="24"/>
          <w:szCs w:val="24"/>
        </w:rPr>
        <w:t xml:space="preserve"> pročelja s obzirom na tip, oblik, vrstu građevine i vrstu materijala kojima su građene, osim:</w:t>
      </w:r>
    </w:p>
    <w:p w:rsidR="00C936B1" w:rsidRPr="00C00656" w:rsidRDefault="009A56B5"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w:t>
      </w:r>
      <w:r w:rsidR="00C936B1" w:rsidRPr="00C00656">
        <w:rPr>
          <w:rFonts w:ascii="Times New Roman" w:hAnsi="Times New Roman" w:cs="Times New Roman"/>
          <w:sz w:val="24"/>
          <w:szCs w:val="24"/>
        </w:rPr>
        <w:t xml:space="preserve"> </w:t>
      </w:r>
      <w:r w:rsidR="0003051C" w:rsidRPr="00C00656">
        <w:rPr>
          <w:rFonts w:ascii="Times New Roman" w:hAnsi="Times New Roman" w:cs="Times New Roman"/>
          <w:sz w:val="24"/>
          <w:szCs w:val="24"/>
        </w:rPr>
        <w:t>zahvata obnove na krovu;</w:t>
      </w:r>
    </w:p>
    <w:p w:rsidR="00C936B1" w:rsidRPr="00C00656" w:rsidRDefault="009A56B5"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w:t>
      </w:r>
      <w:r w:rsidR="00C936B1" w:rsidRPr="00C00656">
        <w:rPr>
          <w:rFonts w:ascii="Times New Roman" w:hAnsi="Times New Roman" w:cs="Times New Roman"/>
          <w:sz w:val="24"/>
          <w:szCs w:val="24"/>
        </w:rPr>
        <w:t xml:space="preserve"> </w:t>
      </w:r>
      <w:r w:rsidR="0003051C" w:rsidRPr="00C00656">
        <w:rPr>
          <w:rFonts w:ascii="Times New Roman" w:hAnsi="Times New Roman" w:cs="Times New Roman"/>
          <w:sz w:val="24"/>
          <w:szCs w:val="24"/>
        </w:rPr>
        <w:t>nabave novih stolarskih i bravarskih elemenata pročelja (prozora, vrata, ostakljenih stijena, nosive konstrukcije ovješenih fasadnih sustava s montažnim materijalom, ograda i slično) koji se ugrađuju u ili na vanjski zid ili rub zgrade prema negrijanom prostoru;</w:t>
      </w:r>
    </w:p>
    <w:p w:rsidR="00C936B1" w:rsidRPr="00C00656" w:rsidRDefault="009A56B5"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w:t>
      </w:r>
      <w:r w:rsidR="00C936B1" w:rsidRPr="00C00656">
        <w:rPr>
          <w:rFonts w:ascii="Times New Roman" w:hAnsi="Times New Roman" w:cs="Times New Roman"/>
          <w:sz w:val="24"/>
          <w:szCs w:val="24"/>
        </w:rPr>
        <w:t xml:space="preserve"> </w:t>
      </w:r>
      <w:r w:rsidR="0003051C" w:rsidRPr="00C00656">
        <w:rPr>
          <w:rFonts w:ascii="Times New Roman" w:hAnsi="Times New Roman" w:cs="Times New Roman"/>
          <w:sz w:val="24"/>
          <w:szCs w:val="24"/>
        </w:rPr>
        <w:t>sanacije kapilarne i/ili temeljne vlage;</w:t>
      </w:r>
    </w:p>
    <w:p w:rsidR="0003051C" w:rsidRPr="00C00656" w:rsidRDefault="009A56B5"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w:t>
      </w:r>
      <w:r w:rsidR="00C936B1" w:rsidRPr="00C00656">
        <w:rPr>
          <w:rFonts w:ascii="Times New Roman" w:hAnsi="Times New Roman" w:cs="Times New Roman"/>
          <w:sz w:val="24"/>
          <w:szCs w:val="24"/>
        </w:rPr>
        <w:t xml:space="preserve"> konstruktivne sanacije zgrade.</w:t>
      </w:r>
    </w:p>
    <w:p w:rsidR="00C35A3E" w:rsidRDefault="00C35A3E" w:rsidP="00C936B1">
      <w:pPr>
        <w:autoSpaceDE w:val="0"/>
        <w:autoSpaceDN w:val="0"/>
        <w:adjustRightInd w:val="0"/>
        <w:spacing w:after="0" w:line="240" w:lineRule="auto"/>
        <w:ind w:firstLine="708"/>
        <w:jc w:val="both"/>
        <w:rPr>
          <w:rFonts w:ascii="Times New Roman" w:hAnsi="Times New Roman" w:cs="Times New Roman"/>
          <w:sz w:val="24"/>
          <w:szCs w:val="24"/>
        </w:rPr>
      </w:pPr>
    </w:p>
    <w:p w:rsidR="00C35A3E" w:rsidRDefault="00C35A3E" w:rsidP="00C936B1">
      <w:pPr>
        <w:autoSpaceDE w:val="0"/>
        <w:autoSpaceDN w:val="0"/>
        <w:adjustRightInd w:val="0"/>
        <w:spacing w:after="0" w:line="240" w:lineRule="auto"/>
        <w:ind w:firstLine="708"/>
        <w:jc w:val="both"/>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Suvlasnici </w:t>
      </w:r>
      <w:proofErr w:type="spellStart"/>
      <w:r w:rsidRPr="00C00656">
        <w:rPr>
          <w:rFonts w:ascii="Times New Roman" w:hAnsi="Times New Roman" w:cs="Times New Roman"/>
          <w:sz w:val="24"/>
          <w:szCs w:val="24"/>
        </w:rPr>
        <w:t>višestambene</w:t>
      </w:r>
      <w:proofErr w:type="spellEnd"/>
      <w:r w:rsidRPr="00C00656">
        <w:rPr>
          <w:rFonts w:ascii="Times New Roman" w:hAnsi="Times New Roman" w:cs="Times New Roman"/>
          <w:sz w:val="24"/>
          <w:szCs w:val="24"/>
        </w:rPr>
        <w:t xml:space="preserve"> zgrade u cijelosti financiraju troškove zahvata obnove na krovu, uključujući i ugradnju sustava toplinske izolacije na krovu, nabave novih stolarskih i bravarskih elemenata pročelja (prozora, vrata, ostakljenih stijena, nosive konstrukcije ovješenih fasadnih sustava s montažnim materijalom, ograda i slično) koji se ugrađuju u ili na vanjski zid ili rub zgrade prema negrijanom prostoru, sanacije kapilarne i/ili temeljne vlage i konstruktivne sanacije zgrade.</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Obnova pročelja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 obuhvaća sufinanciranje radova i ugradnj</w:t>
      </w:r>
      <w:r w:rsidR="00246BAE">
        <w:rPr>
          <w:rFonts w:ascii="Times New Roman" w:hAnsi="Times New Roman" w:cs="Times New Roman"/>
          <w:sz w:val="24"/>
          <w:szCs w:val="24"/>
        </w:rPr>
        <w:t>u</w:t>
      </w:r>
      <w:r w:rsidRPr="00C00656">
        <w:rPr>
          <w:rFonts w:ascii="Times New Roman" w:hAnsi="Times New Roman" w:cs="Times New Roman"/>
          <w:sz w:val="24"/>
          <w:szCs w:val="24"/>
        </w:rPr>
        <w:t xml:space="preserve"> sustava toplinske izolacije zidova i fasadnih stijena uključujući završni sloj prema vanjskom negrijanom prostoru na zgradama koje nemaju ugrađenu toplinsku izolaciju i na zgradama koje imaju ugrađenu toplinsku izolaciju koja je oštećena ili ne zadovoljava minimalne uvjete iz tehničkih propisa racionalne uporabe energije.</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Toplinska izolacija sufinancira se prema modelu sufinanciranja najviše do 230,00 kuna po m</w:t>
      </w:r>
      <w:r w:rsidR="008B3C94" w:rsidRPr="00C00656">
        <w:rPr>
          <w:rFonts w:ascii="Times New Roman" w:hAnsi="Times New Roman" w:cs="Times New Roman"/>
          <w:sz w:val="24"/>
          <w:szCs w:val="24"/>
          <w:vertAlign w:val="superscript"/>
        </w:rPr>
        <w:t>2</w:t>
      </w:r>
      <w:r w:rsidRPr="00C00656">
        <w:rPr>
          <w:rFonts w:ascii="Times New Roman" w:hAnsi="Times New Roman" w:cs="Times New Roman"/>
          <w:sz w:val="24"/>
          <w:szCs w:val="24"/>
        </w:rPr>
        <w:t xml:space="preserve"> s PDV-om, a građevinsko-obrtnički radovi završne obrade zidova i fasadnih stijena sufinanciraju se prema modelu sufinanciranja.</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Ako se mijenja izvorna završna obrada pročelja (beton, azbestna ploča, lim i slično) Grad Zagreb sufinancira završnu obradu žbukom, a troškove druge vrste završne obrade pročelja snose suvlasnici.</w:t>
      </w:r>
    </w:p>
    <w:p w:rsidR="005A073C" w:rsidRPr="00246BAE" w:rsidRDefault="00993562" w:rsidP="00993562">
      <w:pPr>
        <w:autoSpaceDE w:val="0"/>
        <w:autoSpaceDN w:val="0"/>
        <w:adjustRightInd w:val="0"/>
        <w:spacing w:after="0" w:line="240" w:lineRule="auto"/>
        <w:ind w:firstLine="708"/>
        <w:jc w:val="both"/>
        <w:rPr>
          <w:rFonts w:ascii="Times New Roman" w:hAnsi="Times New Roman" w:cs="Times New Roman"/>
          <w:sz w:val="24"/>
          <w:szCs w:val="24"/>
        </w:rPr>
      </w:pPr>
      <w:r w:rsidRPr="00246BAE">
        <w:rPr>
          <w:rFonts w:ascii="Times New Roman" w:hAnsi="Times New Roman" w:cs="Times New Roman"/>
          <w:sz w:val="24"/>
          <w:szCs w:val="24"/>
        </w:rPr>
        <w:t xml:space="preserve">Obnova pročelja </w:t>
      </w:r>
      <w:proofErr w:type="spellStart"/>
      <w:r w:rsidRPr="00246BAE">
        <w:rPr>
          <w:rFonts w:ascii="Times New Roman" w:hAnsi="Times New Roman" w:cs="Times New Roman"/>
          <w:sz w:val="24"/>
          <w:szCs w:val="24"/>
        </w:rPr>
        <w:t>višestambenih</w:t>
      </w:r>
      <w:proofErr w:type="spellEnd"/>
      <w:r w:rsidRPr="00246BAE">
        <w:rPr>
          <w:rFonts w:ascii="Times New Roman" w:hAnsi="Times New Roman" w:cs="Times New Roman"/>
          <w:sz w:val="24"/>
          <w:szCs w:val="24"/>
        </w:rPr>
        <w:t xml:space="preserve"> zgrada obuhvaća izvođenje zaštitnog </w:t>
      </w:r>
      <w:proofErr w:type="spellStart"/>
      <w:r w:rsidRPr="00246BAE">
        <w:rPr>
          <w:rFonts w:ascii="Times New Roman" w:hAnsi="Times New Roman" w:cs="Times New Roman"/>
          <w:sz w:val="24"/>
          <w:szCs w:val="24"/>
        </w:rPr>
        <w:t>antigrafitnog</w:t>
      </w:r>
      <w:proofErr w:type="spellEnd"/>
      <w:r w:rsidRPr="00246BAE">
        <w:rPr>
          <w:rFonts w:ascii="Times New Roman" w:hAnsi="Times New Roman" w:cs="Times New Roman"/>
          <w:sz w:val="24"/>
          <w:szCs w:val="24"/>
        </w:rPr>
        <w:t xml:space="preserve"> premaza na pročelje vidljivo s javne površine </w:t>
      </w:r>
      <w:r w:rsidR="00246BAE">
        <w:rPr>
          <w:rFonts w:ascii="Times New Roman" w:hAnsi="Times New Roman" w:cs="Times New Roman"/>
          <w:sz w:val="24"/>
          <w:szCs w:val="24"/>
        </w:rPr>
        <w:t>tako</w:t>
      </w:r>
      <w:r w:rsidRPr="00246BAE">
        <w:rPr>
          <w:rFonts w:ascii="Times New Roman" w:hAnsi="Times New Roman" w:cs="Times New Roman"/>
          <w:sz w:val="24"/>
          <w:szCs w:val="24"/>
        </w:rPr>
        <w:t xml:space="preserve"> da ne utječe na izgled površine na koju se nanosi.</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Osnovne karakteristike zaštitnog</w:t>
      </w:r>
      <w:r w:rsidR="009A56B5" w:rsidRPr="00C00656">
        <w:rPr>
          <w:rFonts w:ascii="Times New Roman" w:hAnsi="Times New Roman" w:cs="Times New Roman"/>
          <w:sz w:val="24"/>
          <w:szCs w:val="24"/>
        </w:rPr>
        <w:t xml:space="preserve"> </w:t>
      </w:r>
      <w:proofErr w:type="spellStart"/>
      <w:r w:rsidRPr="00C00656">
        <w:rPr>
          <w:rFonts w:ascii="Times New Roman" w:hAnsi="Times New Roman" w:cs="Times New Roman"/>
          <w:sz w:val="24"/>
          <w:szCs w:val="24"/>
        </w:rPr>
        <w:t>antigrafitnog</w:t>
      </w:r>
      <w:proofErr w:type="spellEnd"/>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 xml:space="preserve">premaza su </w:t>
      </w:r>
      <w:proofErr w:type="spellStart"/>
      <w:r w:rsidRPr="00C00656">
        <w:rPr>
          <w:rFonts w:ascii="Times New Roman" w:hAnsi="Times New Roman" w:cs="Times New Roman"/>
          <w:sz w:val="24"/>
          <w:szCs w:val="24"/>
        </w:rPr>
        <w:t>paropropusnost</w:t>
      </w:r>
      <w:proofErr w:type="spellEnd"/>
      <w:r w:rsidRPr="00C00656">
        <w:rPr>
          <w:rFonts w:ascii="Times New Roman" w:hAnsi="Times New Roman" w:cs="Times New Roman"/>
          <w:sz w:val="24"/>
          <w:szCs w:val="24"/>
        </w:rPr>
        <w:t>, p</w:t>
      </w:r>
      <w:r w:rsidR="0080491C" w:rsidRPr="00C00656">
        <w:rPr>
          <w:rFonts w:ascii="Times New Roman" w:hAnsi="Times New Roman" w:cs="Times New Roman"/>
          <w:sz w:val="24"/>
          <w:szCs w:val="24"/>
        </w:rPr>
        <w:t>H</w:t>
      </w:r>
      <w:r w:rsidRPr="00C00656">
        <w:rPr>
          <w:rFonts w:ascii="Times New Roman" w:hAnsi="Times New Roman" w:cs="Times New Roman"/>
          <w:sz w:val="24"/>
          <w:szCs w:val="24"/>
        </w:rPr>
        <w:t xml:space="preserve"> neutralnost i transparentnost bez sjaja koj</w:t>
      </w:r>
      <w:r w:rsidR="0080491C" w:rsidRPr="00C00656">
        <w:rPr>
          <w:rFonts w:ascii="Times New Roman" w:hAnsi="Times New Roman" w:cs="Times New Roman"/>
          <w:sz w:val="24"/>
          <w:szCs w:val="24"/>
        </w:rPr>
        <w:t>i</w:t>
      </w:r>
      <w:r w:rsidRPr="00C00656">
        <w:rPr>
          <w:rFonts w:ascii="Times New Roman" w:hAnsi="Times New Roman" w:cs="Times New Roman"/>
          <w:sz w:val="24"/>
          <w:szCs w:val="24"/>
        </w:rPr>
        <w:t xml:space="preserve"> se prilagođava materijalu pročelja na koje se nanosi.</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C00656">
        <w:rPr>
          <w:rFonts w:ascii="Times New Roman" w:hAnsi="Times New Roman" w:cs="Times New Roman"/>
          <w:sz w:val="24"/>
          <w:szCs w:val="24"/>
        </w:rPr>
        <w:t>Antigrafitni</w:t>
      </w:r>
      <w:proofErr w:type="spellEnd"/>
      <w:r w:rsidRPr="00C00656">
        <w:rPr>
          <w:rFonts w:ascii="Times New Roman" w:hAnsi="Times New Roman" w:cs="Times New Roman"/>
          <w:sz w:val="24"/>
          <w:szCs w:val="24"/>
        </w:rPr>
        <w:t xml:space="preserve"> premaz nanosi se na pročelje zgrade do visine vijenca prizemlja ili neke druge horizontalne razdjelne linije na pročelju visine prizemne etaže, ali ne niže od 300 cm od pristupne (ili </w:t>
      </w:r>
      <w:proofErr w:type="spellStart"/>
      <w:r w:rsidRPr="00C00656">
        <w:rPr>
          <w:rFonts w:ascii="Times New Roman" w:hAnsi="Times New Roman" w:cs="Times New Roman"/>
          <w:sz w:val="24"/>
          <w:szCs w:val="24"/>
        </w:rPr>
        <w:t>hodne</w:t>
      </w:r>
      <w:proofErr w:type="spellEnd"/>
      <w:r w:rsidRPr="00C00656">
        <w:rPr>
          <w:rFonts w:ascii="Times New Roman" w:hAnsi="Times New Roman" w:cs="Times New Roman"/>
          <w:sz w:val="24"/>
          <w:szCs w:val="24"/>
        </w:rPr>
        <w:t>) plohe uz pročelje.</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Ako na pročelju zgrade koja se obnavlja sukladno odredbama ove odluke postoje grafiti, obnova pročelja obuhvaća i uklanjanje grafita sredstvima za uklanjanje </w:t>
      </w:r>
      <w:r w:rsidR="0080491C" w:rsidRPr="00C00656">
        <w:rPr>
          <w:rFonts w:ascii="Times New Roman" w:hAnsi="Times New Roman" w:cs="Times New Roman"/>
          <w:sz w:val="24"/>
          <w:szCs w:val="24"/>
        </w:rPr>
        <w:t>tako da se ne ošteti ploha pročelja.</w:t>
      </w:r>
    </w:p>
    <w:p w:rsidR="00993562" w:rsidRPr="00517976" w:rsidRDefault="007321D0" w:rsidP="007321D0">
      <w:pPr>
        <w:autoSpaceDE w:val="0"/>
        <w:autoSpaceDN w:val="0"/>
        <w:adjustRightInd w:val="0"/>
        <w:spacing w:after="0" w:line="240" w:lineRule="auto"/>
        <w:ind w:firstLine="708"/>
        <w:jc w:val="both"/>
        <w:rPr>
          <w:rFonts w:ascii="Times New Roman" w:hAnsi="Times New Roman" w:cs="Times New Roman"/>
          <w:sz w:val="24"/>
          <w:szCs w:val="24"/>
        </w:rPr>
      </w:pPr>
      <w:r w:rsidRPr="00517976">
        <w:rPr>
          <w:rFonts w:ascii="Times New Roman" w:hAnsi="Times New Roman" w:cs="Times New Roman"/>
          <w:sz w:val="24"/>
          <w:szCs w:val="24"/>
        </w:rPr>
        <w:t xml:space="preserve">Obnova pročelja </w:t>
      </w:r>
      <w:proofErr w:type="spellStart"/>
      <w:r w:rsidRPr="00517976">
        <w:rPr>
          <w:rFonts w:ascii="Times New Roman" w:hAnsi="Times New Roman" w:cs="Times New Roman"/>
          <w:sz w:val="24"/>
          <w:szCs w:val="24"/>
        </w:rPr>
        <w:t>višestambenih</w:t>
      </w:r>
      <w:proofErr w:type="spellEnd"/>
      <w:r w:rsidRPr="00517976">
        <w:rPr>
          <w:rFonts w:ascii="Times New Roman" w:hAnsi="Times New Roman" w:cs="Times New Roman"/>
          <w:sz w:val="24"/>
          <w:szCs w:val="24"/>
        </w:rPr>
        <w:t xml:space="preserve"> zgrada</w:t>
      </w:r>
      <w:r w:rsidR="007865B5">
        <w:rPr>
          <w:rFonts w:ascii="Times New Roman" w:hAnsi="Times New Roman" w:cs="Times New Roman"/>
          <w:sz w:val="24"/>
          <w:szCs w:val="24"/>
        </w:rPr>
        <w:t>,</w:t>
      </w:r>
      <w:r w:rsidRPr="00517976">
        <w:rPr>
          <w:rFonts w:ascii="Times New Roman" w:hAnsi="Times New Roman" w:cs="Times New Roman"/>
          <w:sz w:val="24"/>
          <w:szCs w:val="24"/>
        </w:rPr>
        <w:t xml:space="preserve"> radi zaštite pročelja</w:t>
      </w:r>
      <w:r w:rsidR="007865B5">
        <w:rPr>
          <w:rFonts w:ascii="Times New Roman" w:hAnsi="Times New Roman" w:cs="Times New Roman"/>
          <w:sz w:val="24"/>
          <w:szCs w:val="24"/>
        </w:rPr>
        <w:t xml:space="preserve">, obuhvaća troškove nabave </w:t>
      </w:r>
      <w:proofErr w:type="spellStart"/>
      <w:r w:rsidR="007865B5">
        <w:rPr>
          <w:rFonts w:ascii="Times New Roman" w:hAnsi="Times New Roman" w:cs="Times New Roman"/>
          <w:sz w:val="24"/>
          <w:szCs w:val="24"/>
        </w:rPr>
        <w:t>video</w:t>
      </w:r>
      <w:r w:rsidRPr="00517976">
        <w:rPr>
          <w:rFonts w:ascii="Times New Roman" w:hAnsi="Times New Roman" w:cs="Times New Roman"/>
          <w:sz w:val="24"/>
          <w:szCs w:val="24"/>
        </w:rPr>
        <w:t>nadzora</w:t>
      </w:r>
      <w:proofErr w:type="spellEnd"/>
      <w:r w:rsidRPr="00517976">
        <w:rPr>
          <w:rFonts w:ascii="Times New Roman" w:hAnsi="Times New Roman" w:cs="Times New Roman"/>
          <w:sz w:val="24"/>
          <w:szCs w:val="24"/>
        </w:rPr>
        <w:t xml:space="preserve"> i tehničkog uređaja za snimanje pročelja vidljivog s javne površine koji se sufinanciraju prema modelu iz članka 2. ove odluke. Troškovi nabave </w:t>
      </w:r>
      <w:proofErr w:type="spellStart"/>
      <w:r w:rsidRPr="00517976">
        <w:rPr>
          <w:rFonts w:ascii="Times New Roman" w:hAnsi="Times New Roman" w:cs="Times New Roman"/>
          <w:sz w:val="24"/>
          <w:szCs w:val="24"/>
        </w:rPr>
        <w:t>videonadzora</w:t>
      </w:r>
      <w:proofErr w:type="spellEnd"/>
      <w:r w:rsidRPr="00517976">
        <w:rPr>
          <w:rFonts w:ascii="Times New Roman" w:hAnsi="Times New Roman" w:cs="Times New Roman"/>
          <w:sz w:val="24"/>
          <w:szCs w:val="24"/>
        </w:rPr>
        <w:t xml:space="preserve"> i tehničkog uređaja za snimanje pročelja ne uključuju troškove nabave potrošnog materijala i svih potrebnih radova izvođenja instalacije uređaja.</w:t>
      </w:r>
    </w:p>
    <w:p w:rsidR="00517976" w:rsidRDefault="00517976" w:rsidP="00C936B1">
      <w:pPr>
        <w:autoSpaceDE w:val="0"/>
        <w:autoSpaceDN w:val="0"/>
        <w:adjustRightInd w:val="0"/>
        <w:spacing w:after="0" w:line="240" w:lineRule="auto"/>
        <w:jc w:val="center"/>
        <w:rPr>
          <w:rFonts w:ascii="Times New Roman" w:hAnsi="Times New Roman" w:cs="Times New Roman"/>
          <w:b/>
          <w:bCs/>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Članak 4.</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Grad Zagreb sufinancira obnovu pročelja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 suvlasnicima koji su se </w:t>
      </w:r>
      <w:r w:rsidR="001C6741" w:rsidRPr="00C00656">
        <w:rPr>
          <w:rFonts w:ascii="Times New Roman" w:hAnsi="Times New Roman" w:cs="Times New Roman"/>
          <w:sz w:val="24"/>
          <w:szCs w:val="24"/>
        </w:rPr>
        <w:t>preko</w:t>
      </w:r>
      <w:r w:rsidRPr="00C00656">
        <w:rPr>
          <w:rFonts w:ascii="Times New Roman" w:hAnsi="Times New Roman" w:cs="Times New Roman"/>
          <w:sz w:val="24"/>
          <w:szCs w:val="24"/>
        </w:rPr>
        <w:t xml:space="preserve"> predstavnika suvlasnika ili upravitelja zgrada prijavili</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 xml:space="preserve">na Javni poziv za iskazivanje interesa za sufinanciranje obnove pročelja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 na temelju Zaključka o namjeri sufinanciranja obnove pročelja </w:t>
      </w:r>
      <w:proofErr w:type="spellStart"/>
      <w:r w:rsidRPr="00C00656">
        <w:rPr>
          <w:rFonts w:ascii="Times New Roman" w:hAnsi="Times New Roman" w:cs="Times New Roman"/>
          <w:sz w:val="24"/>
          <w:szCs w:val="24"/>
        </w:rPr>
        <w:t>višestambenih</w:t>
      </w:r>
      <w:proofErr w:type="spellEnd"/>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zgrada (Službeni glasnik Grada Zagreba 21/16).</w:t>
      </w:r>
    </w:p>
    <w:p w:rsidR="0003051C" w:rsidRPr="00DB628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Grad Zagreb sufinancira obnovu pročelja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 i suvlasnicima koji će </w:t>
      </w:r>
      <w:r w:rsidR="001C6741" w:rsidRPr="00C00656">
        <w:rPr>
          <w:rFonts w:ascii="Times New Roman" w:hAnsi="Times New Roman" w:cs="Times New Roman"/>
          <w:sz w:val="24"/>
          <w:szCs w:val="24"/>
        </w:rPr>
        <w:t>preko</w:t>
      </w:r>
      <w:r w:rsidRPr="00C00656">
        <w:rPr>
          <w:rFonts w:ascii="Times New Roman" w:hAnsi="Times New Roman" w:cs="Times New Roman"/>
          <w:sz w:val="24"/>
          <w:szCs w:val="24"/>
        </w:rPr>
        <w:t xml:space="preserve"> predstavnika suvlasnika ili upravitelja zgrada iskazati interes </w:t>
      </w:r>
      <w:r w:rsidR="00671B34" w:rsidRPr="00C00656">
        <w:rPr>
          <w:rFonts w:ascii="Times New Roman" w:hAnsi="Times New Roman" w:cs="Times New Roman"/>
          <w:sz w:val="24"/>
          <w:szCs w:val="24"/>
        </w:rPr>
        <w:t>prijavom na javni poziv</w:t>
      </w:r>
      <w:r w:rsidRPr="00C00656">
        <w:rPr>
          <w:rFonts w:ascii="Times New Roman" w:hAnsi="Times New Roman" w:cs="Times New Roman"/>
          <w:sz w:val="24"/>
          <w:szCs w:val="24"/>
        </w:rPr>
        <w:t xml:space="preserve"> koji će gradonačelnik Grada Zagreba (u daljnjem tekstu: gradonačelnik)</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 xml:space="preserve">objaviti na internetskoj stranici </w:t>
      </w:r>
      <w:r w:rsidR="00C01BB2">
        <w:rPr>
          <w:rFonts w:ascii="Times New Roman" w:hAnsi="Times New Roman" w:cs="Times New Roman"/>
          <w:sz w:val="24"/>
          <w:szCs w:val="24"/>
        </w:rPr>
        <w:t xml:space="preserve">Grada Zagreba i u dnevnom </w:t>
      </w:r>
      <w:r w:rsidR="00C01BB2" w:rsidRPr="00DB6286">
        <w:rPr>
          <w:rFonts w:ascii="Times New Roman" w:hAnsi="Times New Roman" w:cs="Times New Roman"/>
          <w:sz w:val="24"/>
          <w:szCs w:val="24"/>
        </w:rPr>
        <w:t>tisku, najkasnije u roku od šest mjeseci od dana stupanja na snagu ove odluke.</w:t>
      </w:r>
    </w:p>
    <w:p w:rsidR="00517976" w:rsidRPr="00DB6286" w:rsidRDefault="00517976" w:rsidP="00C936B1">
      <w:pPr>
        <w:autoSpaceDE w:val="0"/>
        <w:autoSpaceDN w:val="0"/>
        <w:adjustRightInd w:val="0"/>
        <w:spacing w:after="0" w:line="240" w:lineRule="auto"/>
        <w:jc w:val="center"/>
        <w:rPr>
          <w:rFonts w:ascii="Times New Roman" w:hAnsi="Times New Roman" w:cs="Times New Roman"/>
          <w:sz w:val="24"/>
          <w:szCs w:val="24"/>
        </w:rPr>
      </w:pPr>
    </w:p>
    <w:p w:rsidR="00517976" w:rsidRDefault="00517976" w:rsidP="00C936B1">
      <w:pPr>
        <w:autoSpaceDE w:val="0"/>
        <w:autoSpaceDN w:val="0"/>
        <w:adjustRightInd w:val="0"/>
        <w:spacing w:after="0" w:line="240" w:lineRule="auto"/>
        <w:jc w:val="center"/>
        <w:rPr>
          <w:rFonts w:ascii="Times New Roman" w:hAnsi="Times New Roman" w:cs="Times New Roman"/>
          <w:sz w:val="24"/>
          <w:szCs w:val="24"/>
        </w:rPr>
      </w:pPr>
    </w:p>
    <w:p w:rsidR="00517976" w:rsidRDefault="00517976" w:rsidP="00C936B1">
      <w:pPr>
        <w:autoSpaceDE w:val="0"/>
        <w:autoSpaceDN w:val="0"/>
        <w:adjustRightInd w:val="0"/>
        <w:spacing w:after="0" w:line="240" w:lineRule="auto"/>
        <w:jc w:val="center"/>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Članak 5.</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Gradonačelnik osniva i imenuje</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 xml:space="preserve">Povjerenstvo za utvrđivanje prioriteta u sufinanciranju obnove pročelja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 (u daljnjem tekstu: Povjerenstvo). </w:t>
      </w:r>
    </w:p>
    <w:p w:rsidR="0005326F" w:rsidRPr="00DB6286" w:rsidRDefault="0005326F" w:rsidP="0005326F">
      <w:pPr>
        <w:autoSpaceDE w:val="0"/>
        <w:autoSpaceDN w:val="0"/>
        <w:adjustRightInd w:val="0"/>
        <w:spacing w:after="0" w:line="240" w:lineRule="auto"/>
        <w:ind w:firstLine="708"/>
        <w:jc w:val="both"/>
        <w:rPr>
          <w:rFonts w:ascii="Times New Roman" w:hAnsi="Times New Roman" w:cs="Times New Roman"/>
          <w:sz w:val="24"/>
          <w:szCs w:val="24"/>
        </w:rPr>
      </w:pPr>
      <w:r w:rsidRPr="00DB6286">
        <w:rPr>
          <w:rFonts w:ascii="Times New Roman" w:hAnsi="Times New Roman" w:cs="Times New Roman"/>
          <w:sz w:val="24"/>
          <w:szCs w:val="24"/>
        </w:rPr>
        <w:t>Povjerenstvo ima predsjednika i deset članova</w:t>
      </w:r>
    </w:p>
    <w:p w:rsidR="0003051C" w:rsidRPr="00DB6286" w:rsidRDefault="0005326F" w:rsidP="0005326F">
      <w:pPr>
        <w:autoSpaceDE w:val="0"/>
        <w:autoSpaceDN w:val="0"/>
        <w:adjustRightInd w:val="0"/>
        <w:spacing w:after="0" w:line="240" w:lineRule="auto"/>
        <w:ind w:firstLine="708"/>
        <w:jc w:val="both"/>
        <w:rPr>
          <w:rFonts w:ascii="Times New Roman" w:hAnsi="Times New Roman" w:cs="Times New Roman"/>
          <w:sz w:val="24"/>
          <w:szCs w:val="24"/>
        </w:rPr>
      </w:pPr>
      <w:r w:rsidRPr="00DB6286">
        <w:rPr>
          <w:rFonts w:ascii="Times New Roman" w:hAnsi="Times New Roman" w:cs="Times New Roman"/>
          <w:sz w:val="24"/>
          <w:szCs w:val="24"/>
        </w:rPr>
        <w:t>Četiri člana imenuju se na prijedlog G</w:t>
      </w:r>
      <w:r w:rsidR="00DB6286" w:rsidRPr="00DB6286">
        <w:rPr>
          <w:rFonts w:ascii="Times New Roman" w:hAnsi="Times New Roman" w:cs="Times New Roman"/>
          <w:sz w:val="24"/>
          <w:szCs w:val="24"/>
        </w:rPr>
        <w:t>radske skupštine Grada Zagreba.</w:t>
      </w:r>
    </w:p>
    <w:p w:rsidR="0003051C" w:rsidRPr="00DB6286" w:rsidRDefault="0003051C" w:rsidP="00C936B1">
      <w:pPr>
        <w:autoSpaceDE w:val="0"/>
        <w:autoSpaceDN w:val="0"/>
        <w:adjustRightInd w:val="0"/>
        <w:spacing w:after="0" w:line="240" w:lineRule="auto"/>
        <w:ind w:firstLine="708"/>
        <w:rPr>
          <w:rFonts w:ascii="Times New Roman" w:hAnsi="Times New Roman" w:cs="Times New Roman"/>
          <w:sz w:val="24"/>
          <w:szCs w:val="24"/>
        </w:rPr>
      </w:pPr>
      <w:r w:rsidRPr="00DB6286">
        <w:rPr>
          <w:rFonts w:ascii="Times New Roman" w:hAnsi="Times New Roman" w:cs="Times New Roman"/>
          <w:sz w:val="24"/>
          <w:szCs w:val="24"/>
        </w:rPr>
        <w:t>Zadaće Povjerenstva su:</w:t>
      </w:r>
    </w:p>
    <w:p w:rsidR="0003051C" w:rsidRPr="00C00656" w:rsidRDefault="0003051C" w:rsidP="00C936B1">
      <w:pPr>
        <w:autoSpaceDE w:val="0"/>
        <w:autoSpaceDN w:val="0"/>
        <w:adjustRightInd w:val="0"/>
        <w:spacing w:after="0" w:line="240" w:lineRule="auto"/>
        <w:ind w:firstLine="708"/>
        <w:rPr>
          <w:rFonts w:ascii="Times New Roman" w:hAnsi="Times New Roman" w:cs="Times New Roman"/>
          <w:sz w:val="24"/>
          <w:szCs w:val="24"/>
        </w:rPr>
      </w:pPr>
      <w:r w:rsidRPr="00C00656">
        <w:rPr>
          <w:rFonts w:ascii="Times New Roman" w:hAnsi="Times New Roman" w:cs="Times New Roman"/>
          <w:sz w:val="24"/>
          <w:szCs w:val="24"/>
        </w:rPr>
        <w:t xml:space="preserve">- bodovanje </w:t>
      </w:r>
      <w:proofErr w:type="spellStart"/>
      <w:r w:rsidRPr="00C00656">
        <w:rPr>
          <w:rFonts w:ascii="Times New Roman" w:hAnsi="Times New Roman" w:cs="Times New Roman"/>
          <w:sz w:val="24"/>
          <w:szCs w:val="24"/>
        </w:rPr>
        <w:t>višestambene</w:t>
      </w:r>
      <w:proofErr w:type="spellEnd"/>
      <w:r w:rsidRPr="00C00656">
        <w:rPr>
          <w:rFonts w:ascii="Times New Roman" w:hAnsi="Times New Roman" w:cs="Times New Roman"/>
          <w:sz w:val="24"/>
          <w:szCs w:val="24"/>
        </w:rPr>
        <w:t xml:space="preserve"> zgrade prema kriterijima utvrđenima ovom odlukom,</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 predlaganje gradonačelniku Liste prioriteta sufinanciranja obnove pročelja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 (u daljnjem tekstu: Lista prioriteta).</w:t>
      </w:r>
    </w:p>
    <w:p w:rsidR="0003051C" w:rsidRPr="00C00656" w:rsidRDefault="0003051C" w:rsidP="00C936B1">
      <w:pPr>
        <w:autoSpaceDE w:val="0"/>
        <w:autoSpaceDN w:val="0"/>
        <w:adjustRightInd w:val="0"/>
        <w:spacing w:after="0" w:line="240" w:lineRule="auto"/>
        <w:jc w:val="both"/>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Članak 6.</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Kriteriji za utvrđivanje Liste prioriteta određeni su po grupama, a svaka grupa je podijeljena na četiri razine a, b, c i d koje se vrednuju bodovima na način kako slijedi:</w:t>
      </w:r>
    </w:p>
    <w:p w:rsidR="0003051C" w:rsidRPr="00C00656" w:rsidRDefault="0003051C" w:rsidP="00C936B1">
      <w:pPr>
        <w:autoSpaceDE w:val="0"/>
        <w:autoSpaceDN w:val="0"/>
        <w:adjustRightInd w:val="0"/>
        <w:spacing w:after="0" w:line="240" w:lineRule="auto"/>
        <w:jc w:val="both"/>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rPr>
          <w:rFonts w:ascii="Times New Roman" w:hAnsi="Times New Roman" w:cs="Times New Roman"/>
          <w:b/>
          <w:bCs/>
          <w:sz w:val="24"/>
          <w:szCs w:val="24"/>
        </w:rPr>
      </w:pPr>
      <w:r w:rsidRPr="00C00656">
        <w:rPr>
          <w:rFonts w:ascii="Times New Roman" w:hAnsi="Times New Roman" w:cs="Times New Roman"/>
          <w:b/>
          <w:bCs/>
          <w:sz w:val="24"/>
          <w:szCs w:val="24"/>
        </w:rPr>
        <w:t>GRUPE KRITERIJA:</w:t>
      </w:r>
    </w:p>
    <w:p w:rsidR="0003051C" w:rsidRPr="00C00656" w:rsidRDefault="0003051C" w:rsidP="00C936B1">
      <w:pPr>
        <w:autoSpaceDE w:val="0"/>
        <w:autoSpaceDN w:val="0"/>
        <w:adjustRightInd w:val="0"/>
        <w:spacing w:after="0" w:line="240" w:lineRule="auto"/>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rPr>
          <w:rFonts w:ascii="Times New Roman" w:hAnsi="Times New Roman" w:cs="Times New Roman"/>
          <w:b/>
          <w:bCs/>
          <w:sz w:val="24"/>
          <w:szCs w:val="24"/>
        </w:rPr>
      </w:pPr>
      <w:r w:rsidRPr="00C00656">
        <w:rPr>
          <w:rFonts w:ascii="Times New Roman" w:hAnsi="Times New Roman" w:cs="Times New Roman"/>
          <w:b/>
          <w:bCs/>
          <w:sz w:val="24"/>
          <w:szCs w:val="24"/>
        </w:rPr>
        <w:t>1. Građevinsko stanje uličnog pročelja: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 xml:space="preserve">a) u cijelosti oštećeno </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b)</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 xml:space="preserve">oštećeno je 50% i više od 50 % površine </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c) mjestimično oštećeno,</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oštećeno je manje od</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 xml:space="preserve">50% površine </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d) zadovoljavajuće</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rPr>
          <w:rFonts w:ascii="Times New Roman" w:hAnsi="Times New Roman" w:cs="Times New Roman"/>
          <w:b/>
          <w:bCs/>
          <w:sz w:val="24"/>
          <w:szCs w:val="24"/>
        </w:rPr>
      </w:pPr>
      <w:r w:rsidRPr="00C00656">
        <w:rPr>
          <w:rFonts w:ascii="Times New Roman" w:hAnsi="Times New Roman" w:cs="Times New Roman"/>
          <w:b/>
          <w:bCs/>
          <w:sz w:val="24"/>
          <w:szCs w:val="24"/>
        </w:rPr>
        <w:t>2. Građevinsko stanje ostalih pročelja: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a)</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u cijelosti oštećeno</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b)</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oštećeno je</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 xml:space="preserve">50% i više od 50 % površine </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c) mjestimično</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oštećeno, oštećeno je</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 xml:space="preserve">manje od 50 % površine </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d) zadovoljavajuće</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rPr>
          <w:rFonts w:ascii="Times New Roman" w:hAnsi="Times New Roman" w:cs="Times New Roman"/>
          <w:b/>
          <w:bCs/>
          <w:sz w:val="24"/>
          <w:szCs w:val="24"/>
        </w:rPr>
      </w:pPr>
      <w:r w:rsidRPr="00C00656">
        <w:rPr>
          <w:rFonts w:ascii="Times New Roman" w:hAnsi="Times New Roman" w:cs="Times New Roman"/>
          <w:b/>
          <w:bCs/>
          <w:sz w:val="24"/>
          <w:szCs w:val="24"/>
        </w:rPr>
        <w:t>3. Stanje pročelja prema ugroženosti</w:t>
      </w:r>
      <w:r w:rsidR="009A56B5" w:rsidRPr="00C00656">
        <w:rPr>
          <w:rFonts w:ascii="Times New Roman" w:hAnsi="Times New Roman" w:cs="Times New Roman"/>
          <w:b/>
          <w:bCs/>
          <w:sz w:val="24"/>
          <w:szCs w:val="24"/>
        </w:rPr>
        <w:t xml:space="preserve"> </w:t>
      </w:r>
      <w:r w:rsidRPr="00C00656">
        <w:rPr>
          <w:rFonts w:ascii="Times New Roman" w:hAnsi="Times New Roman" w:cs="Times New Roman"/>
          <w:b/>
          <w:bCs/>
          <w:sz w:val="24"/>
          <w:szCs w:val="24"/>
        </w:rPr>
        <w:t>prolaznika na javnoj površini:</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a) izrazito ugrožavanje</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b) djelomično ugrožavanje</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c) minimalno ugrožavanje</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d) ne ugrožava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rPr>
          <w:rFonts w:ascii="Times New Roman" w:hAnsi="Times New Roman" w:cs="Times New Roman"/>
          <w:b/>
          <w:bCs/>
          <w:sz w:val="24"/>
          <w:szCs w:val="24"/>
        </w:rPr>
      </w:pPr>
      <w:r w:rsidRPr="00C00656">
        <w:rPr>
          <w:rFonts w:ascii="Times New Roman" w:hAnsi="Times New Roman" w:cs="Times New Roman"/>
          <w:b/>
          <w:bCs/>
          <w:sz w:val="24"/>
          <w:szCs w:val="24"/>
        </w:rPr>
        <w:t>4.</w:t>
      </w:r>
      <w:r w:rsidR="009A56B5" w:rsidRPr="00C00656">
        <w:rPr>
          <w:rFonts w:ascii="Times New Roman" w:hAnsi="Times New Roman" w:cs="Times New Roman"/>
          <w:b/>
          <w:bCs/>
          <w:sz w:val="24"/>
          <w:szCs w:val="24"/>
        </w:rPr>
        <w:t xml:space="preserve"> </w:t>
      </w:r>
      <w:r w:rsidRPr="00C00656">
        <w:rPr>
          <w:rFonts w:ascii="Times New Roman" w:hAnsi="Times New Roman" w:cs="Times New Roman"/>
          <w:b/>
          <w:bCs/>
          <w:sz w:val="24"/>
          <w:szCs w:val="24"/>
        </w:rPr>
        <w:t>Složenost izvođenja potrebnih radova: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 xml:space="preserve">a) vrlo složeni radovi </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 xml:space="preserve">b) složeni radovi koji podrazumijevaju uklanjanje i zamjenu završnog sloja ili obloge novim s eventualnim izvođenjem podloge (zida, nosivih </w:t>
      </w:r>
      <w:proofErr w:type="spellStart"/>
      <w:r w:rsidRPr="00C00656">
        <w:rPr>
          <w:rFonts w:ascii="Times New Roman" w:hAnsi="Times New Roman" w:cs="Times New Roman"/>
          <w:sz w:val="24"/>
          <w:szCs w:val="24"/>
        </w:rPr>
        <w:t>pričvrsnih</w:t>
      </w:r>
      <w:proofErr w:type="spellEnd"/>
      <w:r w:rsidRPr="00C00656">
        <w:rPr>
          <w:rFonts w:ascii="Times New Roman" w:hAnsi="Times New Roman" w:cs="Times New Roman"/>
          <w:sz w:val="24"/>
          <w:szCs w:val="24"/>
        </w:rPr>
        <w:t xml:space="preserve"> konstrukcija i slično)</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c) radovi koji podrazumijevaju uklanjanje i zamjenu završnog sloja ili obloge istim</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 xml:space="preserve">d) manje složeni radovi (manji zidarski, limarski, </w:t>
      </w:r>
      <w:proofErr w:type="spellStart"/>
      <w:r w:rsidRPr="00C00656">
        <w:rPr>
          <w:rFonts w:ascii="Times New Roman" w:hAnsi="Times New Roman" w:cs="Times New Roman"/>
          <w:sz w:val="24"/>
          <w:szCs w:val="24"/>
        </w:rPr>
        <w:t>ličilački</w:t>
      </w:r>
      <w:proofErr w:type="spellEnd"/>
      <w:r w:rsidRPr="00C00656">
        <w:rPr>
          <w:rFonts w:ascii="Times New Roman" w:hAnsi="Times New Roman" w:cs="Times New Roman"/>
          <w:sz w:val="24"/>
          <w:szCs w:val="24"/>
        </w:rPr>
        <w:t xml:space="preserve"> radovi i slično)</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rPr>
          <w:rFonts w:ascii="Times New Roman" w:hAnsi="Times New Roman" w:cs="Times New Roman"/>
          <w:b/>
          <w:bCs/>
          <w:sz w:val="24"/>
          <w:szCs w:val="24"/>
        </w:rPr>
      </w:pPr>
      <w:r w:rsidRPr="00C00656">
        <w:rPr>
          <w:rFonts w:ascii="Times New Roman" w:hAnsi="Times New Roman" w:cs="Times New Roman"/>
          <w:b/>
          <w:bCs/>
          <w:sz w:val="24"/>
          <w:szCs w:val="24"/>
        </w:rPr>
        <w:t>5. Izvođenje toplinske izolacije po složenosti radova: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a) potpuno izvođenje toplinske izolacije kada nije ugrađena / znatno je ili je u cijelosti oštećena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 xml:space="preserve">b) potpuno izvođenje / zamjena postojeće toplinske izolacije </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c) djelomično izvođenje toplinske izolacije / popravci</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d) nema potrebe izvođenja izolacije / nije moguće izvođenje toplinske izolacije</w:t>
      </w:r>
    </w:p>
    <w:p w:rsidR="00C936B1" w:rsidRDefault="00C936B1" w:rsidP="00C936B1">
      <w:pPr>
        <w:autoSpaceDE w:val="0"/>
        <w:autoSpaceDN w:val="0"/>
        <w:adjustRightInd w:val="0"/>
        <w:spacing w:after="0" w:line="240" w:lineRule="auto"/>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rPr>
          <w:rFonts w:ascii="Times New Roman" w:hAnsi="Times New Roman" w:cs="Times New Roman"/>
          <w:b/>
          <w:bCs/>
          <w:sz w:val="24"/>
          <w:szCs w:val="24"/>
        </w:rPr>
      </w:pPr>
      <w:r w:rsidRPr="00C00656">
        <w:rPr>
          <w:rFonts w:ascii="Times New Roman" w:hAnsi="Times New Roman" w:cs="Times New Roman"/>
          <w:b/>
          <w:bCs/>
          <w:sz w:val="24"/>
          <w:szCs w:val="24"/>
        </w:rPr>
        <w:t xml:space="preserve">6. Izvođenje restauratorskih radova i/ili </w:t>
      </w:r>
      <w:r w:rsidRPr="00C00656">
        <w:rPr>
          <w:rFonts w:ascii="Times New Roman" w:hAnsi="Times New Roman" w:cs="Times New Roman"/>
          <w:b/>
          <w:bCs/>
          <w:strike/>
          <w:sz w:val="24"/>
          <w:szCs w:val="24"/>
        </w:rPr>
        <w:t>s</w:t>
      </w:r>
      <w:r w:rsidRPr="00C00656">
        <w:rPr>
          <w:rFonts w:ascii="Times New Roman" w:hAnsi="Times New Roman" w:cs="Times New Roman"/>
          <w:b/>
          <w:bCs/>
          <w:sz w:val="24"/>
          <w:szCs w:val="24"/>
        </w:rPr>
        <w:t xml:space="preserve">loženih žbukanih </w:t>
      </w:r>
      <w:proofErr w:type="spellStart"/>
      <w:r w:rsidRPr="00C00656">
        <w:rPr>
          <w:rFonts w:ascii="Times New Roman" w:hAnsi="Times New Roman" w:cs="Times New Roman"/>
          <w:b/>
          <w:bCs/>
          <w:sz w:val="24"/>
          <w:szCs w:val="24"/>
        </w:rPr>
        <w:t>profilacija</w:t>
      </w:r>
      <w:proofErr w:type="spellEnd"/>
      <w:r w:rsidRPr="00C00656">
        <w:rPr>
          <w:rFonts w:ascii="Times New Roman" w:hAnsi="Times New Roman" w:cs="Times New Roman"/>
          <w:b/>
          <w:bCs/>
          <w:sz w:val="24"/>
          <w:szCs w:val="24"/>
        </w:rPr>
        <w:t xml:space="preserve"> po složenosti radova: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 xml:space="preserve">a) vrlo složeno </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b) srednje složeno</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c) manje složeno</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 xml:space="preserve">d) nema izvođenja restauratorskih radova i složenih žbukanih </w:t>
      </w:r>
      <w:proofErr w:type="spellStart"/>
      <w:r w:rsidRPr="00C00656">
        <w:rPr>
          <w:rFonts w:ascii="Times New Roman" w:hAnsi="Times New Roman" w:cs="Times New Roman"/>
          <w:sz w:val="24"/>
          <w:szCs w:val="24"/>
        </w:rPr>
        <w:t>profilacija</w:t>
      </w:r>
      <w:proofErr w:type="spellEnd"/>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rPr>
          <w:rFonts w:ascii="Times New Roman" w:hAnsi="Times New Roman" w:cs="Times New Roman"/>
          <w:b/>
          <w:bCs/>
          <w:sz w:val="24"/>
          <w:szCs w:val="24"/>
        </w:rPr>
      </w:pPr>
      <w:r w:rsidRPr="00C00656">
        <w:rPr>
          <w:rFonts w:ascii="Times New Roman" w:hAnsi="Times New Roman" w:cs="Times New Roman"/>
          <w:b/>
          <w:bCs/>
          <w:sz w:val="24"/>
          <w:szCs w:val="24"/>
        </w:rPr>
        <w:t>7. Spomeničko svojstvo zgrade:</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a) pojedinačno zaštićeno kulturno dobro</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b) zgrada na području zaštićenog kulturnog dobra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c) zgrada koja nije pojedinačno zaštićeno kulturno dobro i ne nalazi se na području zaštićenog kulturnog dobra, ali je po graditeljskim i arhitektonsko oblikovnim karakteristikama prezentant prostornih i povijesnih obilježja i ambijentalnih osobitosti</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d) zgrada bez spomeničkih svojstava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rPr>
          <w:rFonts w:ascii="Times New Roman" w:hAnsi="Times New Roman" w:cs="Times New Roman"/>
          <w:b/>
          <w:bCs/>
          <w:sz w:val="24"/>
          <w:szCs w:val="24"/>
        </w:rPr>
      </w:pPr>
      <w:r w:rsidRPr="00C00656">
        <w:rPr>
          <w:rFonts w:ascii="Times New Roman" w:hAnsi="Times New Roman" w:cs="Times New Roman"/>
          <w:b/>
          <w:bCs/>
          <w:sz w:val="24"/>
          <w:szCs w:val="24"/>
        </w:rPr>
        <w:t>8. Utjecaj na ambijent i kvalitetu prostora prema mjestima okupljanja / kretanja građana: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a) zgrada na obodu trga ili na trgu</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b) uglovnica / zgrada na križanju ulica / ugrađena zgrada u uličnom nizu</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 xml:space="preserve">c) istaknuta, vidljiva samostojeća zgrada </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d) ništa od navedenog</w:t>
      </w:r>
      <w:r w:rsidR="008F287A" w:rsidRPr="00C00656">
        <w:rPr>
          <w:rFonts w:ascii="Times New Roman" w:hAnsi="Times New Roman" w:cs="Times New Roman"/>
          <w:sz w:val="24"/>
          <w:szCs w:val="24"/>
        </w:rPr>
        <w:t>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rPr>
          <w:rFonts w:ascii="Times New Roman" w:hAnsi="Times New Roman" w:cs="Times New Roman"/>
          <w:b/>
          <w:bCs/>
          <w:sz w:val="24"/>
          <w:szCs w:val="24"/>
        </w:rPr>
      </w:pPr>
      <w:r w:rsidRPr="00C00656">
        <w:rPr>
          <w:rFonts w:ascii="Times New Roman" w:hAnsi="Times New Roman" w:cs="Times New Roman"/>
          <w:b/>
          <w:bCs/>
          <w:sz w:val="24"/>
          <w:szCs w:val="24"/>
        </w:rPr>
        <w:t>9. Godina izgradnje zgrade / starost zgrade ako je poznata ili prema graditeljskim karakteristikama: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a) starija od 100 godina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b)</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od 50 do 99 godina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c)</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od</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21 do 49 godina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d) izgrađena u posljednjih</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20 godina</w:t>
      </w:r>
      <w:r w:rsidR="009A56B5" w:rsidRPr="00C00656">
        <w:rPr>
          <w:rFonts w:ascii="Times New Roman" w:hAnsi="Times New Roman" w:cs="Times New Roman"/>
          <w:sz w:val="24"/>
          <w:szCs w:val="24"/>
        </w:rPr>
        <w:t xml:space="preserve"> </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rPr>
          <w:rFonts w:ascii="Times New Roman" w:hAnsi="Times New Roman" w:cs="Times New Roman"/>
          <w:b/>
          <w:bCs/>
          <w:sz w:val="24"/>
          <w:szCs w:val="24"/>
        </w:rPr>
      </w:pPr>
      <w:r w:rsidRPr="00C00656">
        <w:rPr>
          <w:rFonts w:ascii="Times New Roman" w:hAnsi="Times New Roman" w:cs="Times New Roman"/>
          <w:b/>
          <w:bCs/>
          <w:sz w:val="24"/>
          <w:szCs w:val="24"/>
        </w:rPr>
        <w:t>10.</w:t>
      </w:r>
      <w:r w:rsidR="009A56B5" w:rsidRPr="00C00656">
        <w:rPr>
          <w:rFonts w:ascii="Times New Roman" w:hAnsi="Times New Roman" w:cs="Times New Roman"/>
          <w:b/>
          <w:bCs/>
          <w:sz w:val="24"/>
          <w:szCs w:val="24"/>
        </w:rPr>
        <w:t xml:space="preserve"> </w:t>
      </w:r>
      <w:r w:rsidRPr="00C00656">
        <w:rPr>
          <w:rFonts w:ascii="Times New Roman" w:hAnsi="Times New Roman" w:cs="Times New Roman"/>
          <w:b/>
          <w:bCs/>
          <w:sz w:val="24"/>
          <w:szCs w:val="24"/>
        </w:rPr>
        <w:t>Godina sanacije pročelja ako je poznata ili po stanju očuvanosti:</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a) nije sanirano pročelje ili je sanirano prije 50 godina i više</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b) od 30 do 49 godina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c) od 21 do 29 godina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d) u posljednjih 20 godina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rPr>
          <w:rFonts w:ascii="Times New Roman" w:hAnsi="Times New Roman" w:cs="Times New Roman"/>
          <w:b/>
          <w:bCs/>
          <w:sz w:val="24"/>
          <w:szCs w:val="24"/>
        </w:rPr>
      </w:pPr>
      <w:r w:rsidRPr="00C00656">
        <w:rPr>
          <w:rFonts w:ascii="Times New Roman" w:hAnsi="Times New Roman" w:cs="Times New Roman"/>
          <w:b/>
          <w:bCs/>
          <w:sz w:val="24"/>
          <w:szCs w:val="24"/>
        </w:rPr>
        <w:t>11.</w:t>
      </w:r>
      <w:r w:rsidR="008F287A" w:rsidRPr="00C00656">
        <w:rPr>
          <w:rFonts w:ascii="Times New Roman" w:hAnsi="Times New Roman" w:cs="Times New Roman"/>
          <w:b/>
          <w:bCs/>
          <w:sz w:val="24"/>
          <w:szCs w:val="24"/>
        </w:rPr>
        <w:t xml:space="preserve"> </w:t>
      </w:r>
      <w:r w:rsidRPr="00C00656">
        <w:rPr>
          <w:rFonts w:ascii="Times New Roman" w:hAnsi="Times New Roman" w:cs="Times New Roman"/>
          <w:b/>
          <w:bCs/>
          <w:sz w:val="24"/>
          <w:szCs w:val="24"/>
        </w:rPr>
        <w:t>Ukupna procjena hitnosti obnove pročelja s obzirom na stanje pročelja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a) vrlo hitna obnova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 xml:space="preserve">b) hitna obnova </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c) manje hitna obnova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d) potrebna obnova, ali nije hitna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rPr>
          <w:rFonts w:ascii="Times New Roman" w:hAnsi="Times New Roman" w:cs="Times New Roman"/>
          <w:b/>
          <w:bCs/>
          <w:sz w:val="24"/>
          <w:szCs w:val="24"/>
        </w:rPr>
      </w:pPr>
      <w:r w:rsidRPr="00C00656">
        <w:rPr>
          <w:rFonts w:ascii="Times New Roman" w:hAnsi="Times New Roman" w:cs="Times New Roman"/>
          <w:b/>
          <w:bCs/>
          <w:sz w:val="24"/>
          <w:szCs w:val="24"/>
        </w:rPr>
        <w:t>BROJ BODOVA: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a - iznosi 50 bodova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b -</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iznosi 30 bodova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c -</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iznosi 10 bodova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d -</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 xml:space="preserve">iznosi 1 bod </w:t>
      </w:r>
    </w:p>
    <w:p w:rsidR="0003051C" w:rsidRDefault="0003051C" w:rsidP="00C936B1">
      <w:pPr>
        <w:autoSpaceDE w:val="0"/>
        <w:autoSpaceDN w:val="0"/>
        <w:adjustRightInd w:val="0"/>
        <w:spacing w:after="0" w:line="240" w:lineRule="auto"/>
        <w:rPr>
          <w:rFonts w:ascii="Times New Roman" w:hAnsi="Times New Roman" w:cs="Times New Roman"/>
          <w:sz w:val="24"/>
          <w:szCs w:val="24"/>
        </w:rPr>
      </w:pPr>
    </w:p>
    <w:p w:rsidR="00246BAE" w:rsidRDefault="00246BAE" w:rsidP="00C936B1">
      <w:pPr>
        <w:autoSpaceDE w:val="0"/>
        <w:autoSpaceDN w:val="0"/>
        <w:adjustRightInd w:val="0"/>
        <w:spacing w:after="0" w:line="240" w:lineRule="auto"/>
        <w:rPr>
          <w:rFonts w:ascii="Times New Roman" w:hAnsi="Times New Roman" w:cs="Times New Roman"/>
          <w:sz w:val="24"/>
          <w:szCs w:val="24"/>
        </w:rPr>
      </w:pPr>
    </w:p>
    <w:p w:rsidR="00DB6286" w:rsidRPr="00C00656" w:rsidRDefault="00DB6286" w:rsidP="00C936B1">
      <w:pPr>
        <w:autoSpaceDE w:val="0"/>
        <w:autoSpaceDN w:val="0"/>
        <w:adjustRightInd w:val="0"/>
        <w:spacing w:after="0" w:line="240" w:lineRule="auto"/>
        <w:rPr>
          <w:rFonts w:ascii="Times New Roman" w:hAnsi="Times New Roman" w:cs="Times New Roman"/>
          <w:sz w:val="24"/>
          <w:szCs w:val="24"/>
        </w:rPr>
      </w:pPr>
    </w:p>
    <w:p w:rsidR="00DB6286" w:rsidRDefault="00DB6286" w:rsidP="00C936B1">
      <w:pPr>
        <w:autoSpaceDE w:val="0"/>
        <w:autoSpaceDN w:val="0"/>
        <w:adjustRightInd w:val="0"/>
        <w:spacing w:after="0" w:line="240" w:lineRule="auto"/>
        <w:jc w:val="center"/>
        <w:rPr>
          <w:rFonts w:ascii="Times New Roman" w:hAnsi="Times New Roman" w:cs="Times New Roman"/>
          <w:b/>
          <w:bCs/>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Članak 7.</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Prijedlog </w:t>
      </w:r>
      <w:r w:rsidR="008F287A" w:rsidRPr="00C00656">
        <w:rPr>
          <w:rFonts w:ascii="Times New Roman" w:hAnsi="Times New Roman" w:cs="Times New Roman"/>
          <w:sz w:val="24"/>
          <w:szCs w:val="24"/>
        </w:rPr>
        <w:t>l</w:t>
      </w:r>
      <w:r w:rsidRPr="00C00656">
        <w:rPr>
          <w:rFonts w:ascii="Times New Roman" w:hAnsi="Times New Roman" w:cs="Times New Roman"/>
          <w:sz w:val="24"/>
          <w:szCs w:val="24"/>
        </w:rPr>
        <w:t xml:space="preserve">iste prioriteta izrađuje se prema broju dodijeljenih bodova, a </w:t>
      </w:r>
      <w:proofErr w:type="spellStart"/>
      <w:r w:rsidRPr="00C00656">
        <w:rPr>
          <w:rFonts w:ascii="Times New Roman" w:hAnsi="Times New Roman" w:cs="Times New Roman"/>
          <w:sz w:val="24"/>
          <w:szCs w:val="24"/>
        </w:rPr>
        <w:t>višestambena</w:t>
      </w:r>
      <w:proofErr w:type="spellEnd"/>
      <w:r w:rsidRPr="00C00656">
        <w:rPr>
          <w:rFonts w:ascii="Times New Roman" w:hAnsi="Times New Roman" w:cs="Times New Roman"/>
          <w:sz w:val="24"/>
          <w:szCs w:val="24"/>
        </w:rPr>
        <w:t xml:space="preserve"> zgrada s najvećim brojem bodova je na prvom mjestu Liste prioriteta.</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Prijedlogu </w:t>
      </w:r>
      <w:r w:rsidR="008F287A" w:rsidRPr="00C00656">
        <w:rPr>
          <w:rFonts w:ascii="Times New Roman" w:hAnsi="Times New Roman" w:cs="Times New Roman"/>
          <w:sz w:val="24"/>
          <w:szCs w:val="24"/>
        </w:rPr>
        <w:t>l</w:t>
      </w:r>
      <w:r w:rsidRPr="00C00656">
        <w:rPr>
          <w:rFonts w:ascii="Times New Roman" w:hAnsi="Times New Roman" w:cs="Times New Roman"/>
          <w:sz w:val="24"/>
          <w:szCs w:val="24"/>
        </w:rPr>
        <w:t>iste prioriteta prilaže se fotodokumentacija o stanju pročelja zgrada, bodovno izvješće i obrazlože</w:t>
      </w:r>
      <w:r w:rsidR="00F02D8E" w:rsidRPr="00C00656">
        <w:rPr>
          <w:rFonts w:ascii="Times New Roman" w:hAnsi="Times New Roman" w:cs="Times New Roman"/>
          <w:sz w:val="24"/>
          <w:szCs w:val="24"/>
        </w:rPr>
        <w:t>nje.</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Listu prioriteta donosi gradonačel</w:t>
      </w:r>
      <w:r w:rsidR="00F02D8E" w:rsidRPr="00C00656">
        <w:rPr>
          <w:rFonts w:ascii="Times New Roman" w:hAnsi="Times New Roman" w:cs="Times New Roman"/>
          <w:sz w:val="24"/>
          <w:szCs w:val="24"/>
        </w:rPr>
        <w:t>nik, na prijedlog Povjerenstva.</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Lista prioriteta i sve njezine izmjene objavljuju se na internetskoj stranici Grada Zagreba www.zagreb.hr.</w:t>
      </w:r>
    </w:p>
    <w:p w:rsidR="00C936B1" w:rsidRPr="00C00656" w:rsidRDefault="00C936B1" w:rsidP="00C936B1">
      <w:pPr>
        <w:autoSpaceDE w:val="0"/>
        <w:autoSpaceDN w:val="0"/>
        <w:adjustRightInd w:val="0"/>
        <w:spacing w:after="0" w:line="240" w:lineRule="auto"/>
        <w:jc w:val="both"/>
        <w:rPr>
          <w:rFonts w:ascii="Times New Roman" w:hAnsi="Times New Roman" w:cs="Times New Roman"/>
          <w:sz w:val="24"/>
          <w:szCs w:val="24"/>
        </w:rPr>
      </w:pPr>
    </w:p>
    <w:p w:rsidR="0003051C" w:rsidRPr="00C00656" w:rsidRDefault="0003051C" w:rsidP="007321D0">
      <w:pPr>
        <w:ind w:left="3545" w:firstLine="709"/>
        <w:rPr>
          <w:rFonts w:ascii="Times New Roman" w:hAnsi="Times New Roman" w:cs="Times New Roman"/>
          <w:b/>
          <w:bCs/>
          <w:sz w:val="24"/>
          <w:szCs w:val="24"/>
        </w:rPr>
      </w:pPr>
      <w:r w:rsidRPr="00C00656">
        <w:rPr>
          <w:rFonts w:ascii="Times New Roman" w:hAnsi="Times New Roman" w:cs="Times New Roman"/>
          <w:b/>
          <w:bCs/>
          <w:sz w:val="24"/>
          <w:szCs w:val="24"/>
        </w:rPr>
        <w:t>Članak 8.</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03051C" w:rsidRPr="0051797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Nadležno gradsko upravno tijelo pozvat će upravitelje zgrada na sklapanje sporazuma o obnovi pročelja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 (u daljnjem tekstu: Sporazum)</w:t>
      </w:r>
      <w:r w:rsidR="007321D0" w:rsidRPr="00C00656">
        <w:rPr>
          <w:rFonts w:ascii="Times New Roman" w:hAnsi="Times New Roman" w:cs="Times New Roman"/>
          <w:color w:val="FF0000"/>
          <w:sz w:val="24"/>
          <w:szCs w:val="24"/>
        </w:rPr>
        <w:t xml:space="preserve"> </w:t>
      </w:r>
      <w:r w:rsidR="007321D0" w:rsidRPr="00517976">
        <w:rPr>
          <w:rFonts w:ascii="Times New Roman" w:hAnsi="Times New Roman" w:cs="Times New Roman"/>
          <w:sz w:val="24"/>
          <w:szCs w:val="24"/>
        </w:rPr>
        <w:t>prema Listi prioriteta, a sukladno osiguranim proračunskim sredstvima</w:t>
      </w:r>
      <w:r w:rsidRPr="00517976">
        <w:rPr>
          <w:rFonts w:ascii="Times New Roman" w:hAnsi="Times New Roman" w:cs="Times New Roman"/>
          <w:sz w:val="24"/>
          <w:szCs w:val="24"/>
        </w:rPr>
        <w:t>.</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Sporazumom između Grada Zagreba i upravitelja zgrada reguliraju se međusobna prava i obveze, te sve potrebne radnje koje su preduvjet za sklapanje ugovora o obnovi pročelja za pojedinu </w:t>
      </w:r>
      <w:proofErr w:type="spellStart"/>
      <w:r w:rsidRPr="00C00656">
        <w:rPr>
          <w:rFonts w:ascii="Times New Roman" w:hAnsi="Times New Roman" w:cs="Times New Roman"/>
          <w:sz w:val="24"/>
          <w:szCs w:val="24"/>
        </w:rPr>
        <w:t>višestambenu</w:t>
      </w:r>
      <w:proofErr w:type="spellEnd"/>
      <w:r w:rsidRPr="00C00656">
        <w:rPr>
          <w:rFonts w:ascii="Times New Roman" w:hAnsi="Times New Roman" w:cs="Times New Roman"/>
          <w:sz w:val="24"/>
          <w:szCs w:val="24"/>
        </w:rPr>
        <w:t xml:space="preserve"> zgradu. </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Ako se upravitelji zgrada ne odazovu na poziv iz stavka 1. ovoga članka u roku od 15 dana od dana zaprimanja poziva</w:t>
      </w:r>
      <w:r w:rsidR="008F287A" w:rsidRPr="00C00656">
        <w:rPr>
          <w:rFonts w:ascii="Times New Roman" w:hAnsi="Times New Roman" w:cs="Times New Roman"/>
          <w:sz w:val="24"/>
          <w:szCs w:val="24"/>
        </w:rPr>
        <w:t>,</w:t>
      </w:r>
      <w:r w:rsidRPr="00C00656">
        <w:rPr>
          <w:rFonts w:ascii="Times New Roman" w:hAnsi="Times New Roman" w:cs="Times New Roman"/>
          <w:sz w:val="24"/>
          <w:szCs w:val="24"/>
        </w:rPr>
        <w:t xml:space="preserve"> smatra se da su odustali od sufinanciranja obnove pročelja </w:t>
      </w:r>
      <w:proofErr w:type="spellStart"/>
      <w:r w:rsidRPr="00C00656">
        <w:rPr>
          <w:rFonts w:ascii="Times New Roman" w:hAnsi="Times New Roman" w:cs="Times New Roman"/>
          <w:sz w:val="24"/>
          <w:szCs w:val="24"/>
        </w:rPr>
        <w:t>višestambene</w:t>
      </w:r>
      <w:proofErr w:type="spellEnd"/>
      <w:r w:rsidRPr="00C00656">
        <w:rPr>
          <w:rFonts w:ascii="Times New Roman" w:hAnsi="Times New Roman" w:cs="Times New Roman"/>
          <w:sz w:val="24"/>
          <w:szCs w:val="24"/>
        </w:rPr>
        <w:t xml:space="preserve"> zgrade, a </w:t>
      </w:r>
      <w:proofErr w:type="spellStart"/>
      <w:r w:rsidRPr="00C00656">
        <w:rPr>
          <w:rFonts w:ascii="Times New Roman" w:hAnsi="Times New Roman" w:cs="Times New Roman"/>
          <w:sz w:val="24"/>
          <w:szCs w:val="24"/>
        </w:rPr>
        <w:t>višestambene</w:t>
      </w:r>
      <w:proofErr w:type="spellEnd"/>
      <w:r w:rsidRPr="00C00656">
        <w:rPr>
          <w:rFonts w:ascii="Times New Roman" w:hAnsi="Times New Roman" w:cs="Times New Roman"/>
          <w:sz w:val="24"/>
          <w:szCs w:val="24"/>
        </w:rPr>
        <w:t xml:space="preserve"> zgrade kojima upravljaju bit će brisane s Liste prioriteta.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Članak 9.</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C936B1" w:rsidRPr="00C00656" w:rsidRDefault="0003051C" w:rsidP="00A77F6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0656">
        <w:rPr>
          <w:rFonts w:ascii="Times New Roman" w:hAnsi="Times New Roman" w:cs="Times New Roman"/>
          <w:sz w:val="24"/>
          <w:szCs w:val="24"/>
        </w:rPr>
        <w:t xml:space="preserve">Nakon sklapanja Sporazuma upravitelji zgrada dužni su u ime suvlasnika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w:t>
      </w:r>
      <w:r w:rsidRPr="00C00656">
        <w:rPr>
          <w:rFonts w:ascii="Times New Roman" w:hAnsi="Times New Roman" w:cs="Times New Roman"/>
          <w:color w:val="FF0000"/>
          <w:sz w:val="24"/>
          <w:szCs w:val="24"/>
        </w:rPr>
        <w:t xml:space="preserve"> </w:t>
      </w:r>
      <w:r w:rsidR="00A77F6A" w:rsidRPr="00517976">
        <w:rPr>
          <w:rFonts w:ascii="Times New Roman" w:hAnsi="Times New Roman" w:cs="Times New Roman"/>
          <w:sz w:val="24"/>
          <w:szCs w:val="24"/>
        </w:rPr>
        <w:t xml:space="preserve">u roku od najdulje 9 mjeseci od dana sklapanja Sporazuma </w:t>
      </w:r>
      <w:r w:rsidRPr="00C00656">
        <w:rPr>
          <w:rFonts w:ascii="Times New Roman" w:hAnsi="Times New Roman" w:cs="Times New Roman"/>
          <w:sz w:val="24"/>
          <w:szCs w:val="24"/>
        </w:rPr>
        <w:t>dostaviti sljedeću dokumentaciju:</w:t>
      </w:r>
    </w:p>
    <w:p w:rsidR="00C936B1" w:rsidRPr="00C00656" w:rsidRDefault="00C936B1" w:rsidP="00C936B1">
      <w:pPr>
        <w:autoSpaceDE w:val="0"/>
        <w:autoSpaceDN w:val="0"/>
        <w:adjustRightInd w:val="0"/>
        <w:spacing w:after="0" w:line="240" w:lineRule="auto"/>
        <w:ind w:firstLine="709"/>
        <w:jc w:val="both"/>
        <w:rPr>
          <w:rFonts w:ascii="Times New Roman" w:hAnsi="Times New Roman" w:cs="Times New Roman"/>
          <w:sz w:val="24"/>
          <w:szCs w:val="24"/>
        </w:rPr>
      </w:pPr>
      <w:r w:rsidRPr="00C00656">
        <w:rPr>
          <w:rFonts w:ascii="Times New Roman" w:hAnsi="Times New Roman" w:cs="Times New Roman"/>
          <w:sz w:val="24"/>
          <w:szCs w:val="24"/>
        </w:rPr>
        <w:t xml:space="preserve">1. </w:t>
      </w:r>
      <w:r w:rsidR="0003051C" w:rsidRPr="00C00656">
        <w:rPr>
          <w:rFonts w:ascii="Times New Roman" w:hAnsi="Times New Roman" w:cs="Times New Roman"/>
          <w:sz w:val="24"/>
          <w:szCs w:val="24"/>
        </w:rPr>
        <w:t>ime i prezime svih vlasnika/suvlasnika zgrade (nekretnine), OIB;</w:t>
      </w:r>
    </w:p>
    <w:p w:rsidR="00C936B1" w:rsidRPr="00C00656" w:rsidRDefault="009A56B5" w:rsidP="00C936B1">
      <w:pPr>
        <w:autoSpaceDE w:val="0"/>
        <w:autoSpaceDN w:val="0"/>
        <w:adjustRightInd w:val="0"/>
        <w:spacing w:after="0" w:line="240" w:lineRule="auto"/>
        <w:ind w:firstLine="709"/>
        <w:jc w:val="both"/>
        <w:rPr>
          <w:rFonts w:ascii="Times New Roman" w:hAnsi="Times New Roman" w:cs="Times New Roman"/>
          <w:sz w:val="24"/>
          <w:szCs w:val="24"/>
        </w:rPr>
      </w:pPr>
      <w:r w:rsidRPr="00C00656">
        <w:rPr>
          <w:rFonts w:ascii="Times New Roman" w:hAnsi="Times New Roman" w:cs="Times New Roman"/>
          <w:sz w:val="24"/>
          <w:szCs w:val="24"/>
        </w:rPr>
        <w:t>2.</w:t>
      </w:r>
      <w:r w:rsidR="00C936B1" w:rsidRPr="00C00656">
        <w:rPr>
          <w:rFonts w:ascii="Times New Roman" w:hAnsi="Times New Roman" w:cs="Times New Roman"/>
          <w:sz w:val="24"/>
          <w:szCs w:val="24"/>
        </w:rPr>
        <w:t xml:space="preserve"> </w:t>
      </w:r>
      <w:r w:rsidR="0003051C" w:rsidRPr="00C00656">
        <w:rPr>
          <w:rFonts w:ascii="Times New Roman" w:hAnsi="Times New Roman" w:cs="Times New Roman"/>
          <w:sz w:val="24"/>
          <w:szCs w:val="24"/>
        </w:rPr>
        <w:t>naziv i adresu upravitelja zgrade, izvadak iz sudskog ili obrtnog registra, ime i prezime osobe ovlaštene za zastupanje upravitelja zgrade, te</w:t>
      </w:r>
      <w:r w:rsidR="00C936B1" w:rsidRPr="00C00656">
        <w:rPr>
          <w:rFonts w:ascii="Times New Roman" w:hAnsi="Times New Roman" w:cs="Times New Roman"/>
          <w:sz w:val="24"/>
          <w:szCs w:val="24"/>
        </w:rPr>
        <w:t>lefon, mobitel, e-mail;</w:t>
      </w:r>
    </w:p>
    <w:p w:rsidR="00C936B1" w:rsidRPr="00C00656" w:rsidRDefault="009A56B5" w:rsidP="00C936B1">
      <w:pPr>
        <w:autoSpaceDE w:val="0"/>
        <w:autoSpaceDN w:val="0"/>
        <w:adjustRightInd w:val="0"/>
        <w:spacing w:after="0" w:line="240" w:lineRule="auto"/>
        <w:ind w:firstLine="709"/>
        <w:jc w:val="both"/>
        <w:rPr>
          <w:rFonts w:ascii="Times New Roman" w:hAnsi="Times New Roman" w:cs="Times New Roman"/>
          <w:sz w:val="24"/>
          <w:szCs w:val="24"/>
        </w:rPr>
      </w:pPr>
      <w:r w:rsidRPr="00C00656">
        <w:rPr>
          <w:rFonts w:ascii="Times New Roman" w:hAnsi="Times New Roman" w:cs="Times New Roman"/>
          <w:sz w:val="24"/>
          <w:szCs w:val="24"/>
        </w:rPr>
        <w:t>3.</w:t>
      </w:r>
      <w:r w:rsidR="00C936B1" w:rsidRPr="00C00656">
        <w:rPr>
          <w:rFonts w:ascii="Times New Roman" w:hAnsi="Times New Roman" w:cs="Times New Roman"/>
          <w:sz w:val="24"/>
          <w:szCs w:val="24"/>
        </w:rPr>
        <w:t xml:space="preserve"> </w:t>
      </w:r>
      <w:r w:rsidR="0003051C" w:rsidRPr="00C00656">
        <w:rPr>
          <w:rFonts w:ascii="Times New Roman" w:hAnsi="Times New Roman" w:cs="Times New Roman"/>
          <w:sz w:val="24"/>
          <w:szCs w:val="24"/>
        </w:rPr>
        <w:t>izvod iz katastarskog plana s posjedovnim listom s identifikacijom ne stariji od 6 mjeseci;</w:t>
      </w:r>
    </w:p>
    <w:p w:rsidR="00C936B1" w:rsidRPr="00C00656" w:rsidRDefault="009A56B5" w:rsidP="00C936B1">
      <w:pPr>
        <w:autoSpaceDE w:val="0"/>
        <w:autoSpaceDN w:val="0"/>
        <w:adjustRightInd w:val="0"/>
        <w:spacing w:after="0" w:line="240" w:lineRule="auto"/>
        <w:ind w:firstLine="709"/>
        <w:jc w:val="both"/>
        <w:rPr>
          <w:rFonts w:ascii="Times New Roman" w:hAnsi="Times New Roman" w:cs="Times New Roman"/>
          <w:sz w:val="24"/>
          <w:szCs w:val="24"/>
        </w:rPr>
      </w:pPr>
      <w:r w:rsidRPr="00C00656">
        <w:rPr>
          <w:rFonts w:ascii="Times New Roman" w:hAnsi="Times New Roman" w:cs="Times New Roman"/>
          <w:sz w:val="24"/>
          <w:szCs w:val="24"/>
        </w:rPr>
        <w:t>4.</w:t>
      </w:r>
      <w:r w:rsidR="00C936B1" w:rsidRPr="00C00656">
        <w:rPr>
          <w:rFonts w:ascii="Times New Roman" w:hAnsi="Times New Roman" w:cs="Times New Roman"/>
          <w:sz w:val="24"/>
          <w:szCs w:val="24"/>
        </w:rPr>
        <w:t xml:space="preserve"> </w:t>
      </w:r>
      <w:r w:rsidR="0003051C" w:rsidRPr="00C00656">
        <w:rPr>
          <w:rFonts w:ascii="Times New Roman" w:hAnsi="Times New Roman" w:cs="Times New Roman"/>
          <w:sz w:val="24"/>
          <w:szCs w:val="24"/>
        </w:rPr>
        <w:t>verificirani izvadak iz zemljišne knjige</w:t>
      </w:r>
      <w:r w:rsidR="0003051C" w:rsidRPr="00C00656">
        <w:rPr>
          <w:rFonts w:ascii="Times New Roman" w:hAnsi="Times New Roman" w:cs="Times New Roman"/>
          <w:b/>
          <w:bCs/>
          <w:i/>
          <w:iCs/>
          <w:sz w:val="24"/>
          <w:szCs w:val="24"/>
        </w:rPr>
        <w:t xml:space="preserve"> </w:t>
      </w:r>
      <w:r w:rsidR="0003051C" w:rsidRPr="00C00656">
        <w:rPr>
          <w:rFonts w:ascii="Times New Roman" w:hAnsi="Times New Roman" w:cs="Times New Roman"/>
          <w:sz w:val="24"/>
          <w:szCs w:val="24"/>
        </w:rPr>
        <w:t>ne stariji od 6 mjeseci ili pravovaljani dokaz o stjecanju vlasništva;</w:t>
      </w:r>
    </w:p>
    <w:p w:rsidR="00C936B1" w:rsidRPr="00C00656" w:rsidRDefault="009A56B5" w:rsidP="00C936B1">
      <w:pPr>
        <w:autoSpaceDE w:val="0"/>
        <w:autoSpaceDN w:val="0"/>
        <w:adjustRightInd w:val="0"/>
        <w:spacing w:after="0" w:line="240" w:lineRule="auto"/>
        <w:ind w:firstLine="709"/>
        <w:jc w:val="both"/>
        <w:rPr>
          <w:rFonts w:ascii="Times New Roman" w:hAnsi="Times New Roman" w:cs="Times New Roman"/>
          <w:sz w:val="24"/>
          <w:szCs w:val="24"/>
        </w:rPr>
      </w:pPr>
      <w:r w:rsidRPr="00C00656">
        <w:rPr>
          <w:rFonts w:ascii="Times New Roman" w:hAnsi="Times New Roman" w:cs="Times New Roman"/>
          <w:sz w:val="24"/>
          <w:szCs w:val="24"/>
        </w:rPr>
        <w:t>5.</w:t>
      </w:r>
      <w:r w:rsidR="00C936B1" w:rsidRPr="00C00656">
        <w:rPr>
          <w:rFonts w:ascii="Times New Roman" w:hAnsi="Times New Roman" w:cs="Times New Roman"/>
          <w:sz w:val="24"/>
          <w:szCs w:val="24"/>
        </w:rPr>
        <w:t xml:space="preserve"> </w:t>
      </w:r>
      <w:r w:rsidR="0003051C" w:rsidRPr="00C00656">
        <w:rPr>
          <w:rFonts w:ascii="Times New Roman" w:hAnsi="Times New Roman" w:cs="Times New Roman"/>
          <w:sz w:val="24"/>
          <w:szCs w:val="24"/>
        </w:rPr>
        <w:t>ugovor o upravljanju zgradom s pripadajućim prilozima i</w:t>
      </w:r>
      <w:r w:rsidRPr="00C00656">
        <w:rPr>
          <w:rFonts w:ascii="Times New Roman" w:hAnsi="Times New Roman" w:cs="Times New Roman"/>
          <w:sz w:val="24"/>
          <w:szCs w:val="24"/>
        </w:rPr>
        <w:t xml:space="preserve"> </w:t>
      </w:r>
      <w:proofErr w:type="spellStart"/>
      <w:r w:rsidR="0003051C" w:rsidRPr="00C00656">
        <w:rPr>
          <w:rFonts w:ascii="Times New Roman" w:hAnsi="Times New Roman" w:cs="Times New Roman"/>
          <w:sz w:val="24"/>
          <w:szCs w:val="24"/>
        </w:rPr>
        <w:t>međuvlasnički</w:t>
      </w:r>
      <w:proofErr w:type="spellEnd"/>
      <w:r w:rsidR="0003051C" w:rsidRPr="00C00656">
        <w:rPr>
          <w:rFonts w:ascii="Times New Roman" w:hAnsi="Times New Roman" w:cs="Times New Roman"/>
          <w:sz w:val="24"/>
          <w:szCs w:val="24"/>
        </w:rPr>
        <w:t xml:space="preserve"> ugovor;</w:t>
      </w:r>
    </w:p>
    <w:p w:rsidR="00C936B1" w:rsidRPr="00C00656" w:rsidRDefault="009A56B5" w:rsidP="00C936B1">
      <w:pPr>
        <w:autoSpaceDE w:val="0"/>
        <w:autoSpaceDN w:val="0"/>
        <w:adjustRightInd w:val="0"/>
        <w:spacing w:after="0" w:line="240" w:lineRule="auto"/>
        <w:ind w:firstLine="709"/>
        <w:jc w:val="both"/>
        <w:rPr>
          <w:rFonts w:ascii="Times New Roman" w:hAnsi="Times New Roman" w:cs="Times New Roman"/>
          <w:sz w:val="24"/>
          <w:szCs w:val="24"/>
        </w:rPr>
      </w:pPr>
      <w:r w:rsidRPr="00C00656">
        <w:rPr>
          <w:rFonts w:ascii="Times New Roman" w:hAnsi="Times New Roman" w:cs="Times New Roman"/>
          <w:sz w:val="24"/>
          <w:szCs w:val="24"/>
        </w:rPr>
        <w:t>6.</w:t>
      </w:r>
      <w:r w:rsidR="00C936B1" w:rsidRPr="00C00656">
        <w:rPr>
          <w:rFonts w:ascii="Times New Roman" w:hAnsi="Times New Roman" w:cs="Times New Roman"/>
          <w:sz w:val="24"/>
          <w:szCs w:val="24"/>
        </w:rPr>
        <w:t xml:space="preserve"> </w:t>
      </w:r>
      <w:r w:rsidR="0003051C" w:rsidRPr="00C00656">
        <w:rPr>
          <w:rFonts w:ascii="Times New Roman" w:hAnsi="Times New Roman" w:cs="Times New Roman"/>
          <w:sz w:val="24"/>
          <w:szCs w:val="24"/>
        </w:rPr>
        <w:t>glavni projekt ako je potreban sukladno posebnim propisima, projekt i tehničku dokumentaciju s prilozima (u daljnjem</w:t>
      </w:r>
      <w:r w:rsidRPr="00C00656">
        <w:rPr>
          <w:rFonts w:ascii="Times New Roman" w:hAnsi="Times New Roman" w:cs="Times New Roman"/>
          <w:sz w:val="24"/>
          <w:szCs w:val="24"/>
        </w:rPr>
        <w:t xml:space="preserve"> </w:t>
      </w:r>
      <w:r w:rsidR="0003051C" w:rsidRPr="00C00656">
        <w:rPr>
          <w:rFonts w:ascii="Times New Roman" w:hAnsi="Times New Roman" w:cs="Times New Roman"/>
          <w:sz w:val="24"/>
          <w:szCs w:val="24"/>
        </w:rPr>
        <w:t>t</w:t>
      </w:r>
      <w:r w:rsidR="00C936B1" w:rsidRPr="00C00656">
        <w:rPr>
          <w:rFonts w:ascii="Times New Roman" w:hAnsi="Times New Roman" w:cs="Times New Roman"/>
          <w:sz w:val="24"/>
          <w:szCs w:val="24"/>
        </w:rPr>
        <w:t>ekstu: tehnička dokumentacija);</w:t>
      </w:r>
    </w:p>
    <w:p w:rsidR="00C936B1" w:rsidRPr="00C00656" w:rsidRDefault="009A56B5" w:rsidP="00C936B1">
      <w:pPr>
        <w:autoSpaceDE w:val="0"/>
        <w:autoSpaceDN w:val="0"/>
        <w:adjustRightInd w:val="0"/>
        <w:spacing w:after="0" w:line="240" w:lineRule="auto"/>
        <w:ind w:firstLine="709"/>
        <w:jc w:val="both"/>
        <w:rPr>
          <w:rFonts w:ascii="Times New Roman" w:hAnsi="Times New Roman" w:cs="Times New Roman"/>
          <w:sz w:val="24"/>
          <w:szCs w:val="24"/>
        </w:rPr>
      </w:pPr>
      <w:r w:rsidRPr="00C00656">
        <w:rPr>
          <w:rFonts w:ascii="Times New Roman" w:hAnsi="Times New Roman" w:cs="Times New Roman"/>
          <w:sz w:val="24"/>
          <w:szCs w:val="24"/>
        </w:rPr>
        <w:t>7.</w:t>
      </w:r>
      <w:r w:rsidR="00C936B1" w:rsidRPr="00C00656">
        <w:rPr>
          <w:rFonts w:ascii="Times New Roman" w:hAnsi="Times New Roman" w:cs="Times New Roman"/>
          <w:sz w:val="24"/>
          <w:szCs w:val="24"/>
        </w:rPr>
        <w:t xml:space="preserve"> </w:t>
      </w:r>
      <w:r w:rsidR="0003051C" w:rsidRPr="00C00656">
        <w:rPr>
          <w:rFonts w:ascii="Times New Roman" w:hAnsi="Times New Roman" w:cs="Times New Roman"/>
          <w:sz w:val="24"/>
          <w:szCs w:val="24"/>
        </w:rPr>
        <w:t>odluku suvlasnika o usvajanju godišnjeg programa upravljanja zgradom (GPU) u kojem su planirani radovi i sredstva za izvođenje radova obnov</w:t>
      </w:r>
      <w:r w:rsidR="00027B5E" w:rsidRPr="00C00656">
        <w:rPr>
          <w:rFonts w:ascii="Times New Roman" w:hAnsi="Times New Roman" w:cs="Times New Roman"/>
          <w:sz w:val="24"/>
          <w:szCs w:val="24"/>
        </w:rPr>
        <w:t>e</w:t>
      </w:r>
      <w:r w:rsidR="0003051C" w:rsidRPr="00C00656">
        <w:rPr>
          <w:rFonts w:ascii="Times New Roman" w:hAnsi="Times New Roman" w:cs="Times New Roman"/>
          <w:sz w:val="24"/>
          <w:szCs w:val="24"/>
        </w:rPr>
        <w:t xml:space="preserve"> pročelja </w:t>
      </w:r>
      <w:proofErr w:type="spellStart"/>
      <w:r w:rsidR="0003051C" w:rsidRPr="00C00656">
        <w:rPr>
          <w:rFonts w:ascii="Times New Roman" w:hAnsi="Times New Roman" w:cs="Times New Roman"/>
          <w:sz w:val="24"/>
          <w:szCs w:val="24"/>
        </w:rPr>
        <w:t>višestambene</w:t>
      </w:r>
      <w:proofErr w:type="spellEnd"/>
      <w:r w:rsidR="0003051C" w:rsidRPr="00C00656">
        <w:rPr>
          <w:rFonts w:ascii="Times New Roman" w:hAnsi="Times New Roman" w:cs="Times New Roman"/>
          <w:sz w:val="24"/>
          <w:szCs w:val="24"/>
        </w:rPr>
        <w:t xml:space="preserve"> zgrade prema obrascu koji</w:t>
      </w:r>
      <w:r w:rsidR="00027B5E" w:rsidRPr="00C00656">
        <w:rPr>
          <w:rFonts w:ascii="Times New Roman" w:hAnsi="Times New Roman" w:cs="Times New Roman"/>
          <w:sz w:val="24"/>
          <w:szCs w:val="24"/>
        </w:rPr>
        <w:t xml:space="preserve"> je</w:t>
      </w:r>
      <w:r w:rsidR="0003051C" w:rsidRPr="00C00656">
        <w:rPr>
          <w:rFonts w:ascii="Times New Roman" w:hAnsi="Times New Roman" w:cs="Times New Roman"/>
          <w:sz w:val="24"/>
          <w:szCs w:val="24"/>
        </w:rPr>
        <w:t xml:space="preserve"> i</w:t>
      </w:r>
      <w:r w:rsidR="00C936B1" w:rsidRPr="00C00656">
        <w:rPr>
          <w:rFonts w:ascii="Times New Roman" w:hAnsi="Times New Roman" w:cs="Times New Roman"/>
          <w:sz w:val="24"/>
          <w:szCs w:val="24"/>
        </w:rPr>
        <w:t>skazan u Prilogu 1. ove odluke;</w:t>
      </w:r>
    </w:p>
    <w:p w:rsidR="0003051C" w:rsidRPr="00C00656" w:rsidRDefault="009A56B5" w:rsidP="00C936B1">
      <w:pPr>
        <w:autoSpaceDE w:val="0"/>
        <w:autoSpaceDN w:val="0"/>
        <w:adjustRightInd w:val="0"/>
        <w:spacing w:after="0" w:line="240" w:lineRule="auto"/>
        <w:ind w:firstLine="709"/>
        <w:jc w:val="both"/>
        <w:rPr>
          <w:rFonts w:ascii="Times New Roman" w:hAnsi="Times New Roman" w:cs="Times New Roman"/>
          <w:sz w:val="24"/>
          <w:szCs w:val="24"/>
        </w:rPr>
      </w:pPr>
      <w:r w:rsidRPr="00C00656">
        <w:rPr>
          <w:rFonts w:ascii="Times New Roman" w:hAnsi="Times New Roman" w:cs="Times New Roman"/>
          <w:sz w:val="24"/>
          <w:szCs w:val="24"/>
        </w:rPr>
        <w:t>8.</w:t>
      </w:r>
      <w:r w:rsidR="00C936B1" w:rsidRPr="00C00656">
        <w:rPr>
          <w:rFonts w:ascii="Times New Roman" w:hAnsi="Times New Roman" w:cs="Times New Roman"/>
          <w:sz w:val="24"/>
          <w:szCs w:val="24"/>
        </w:rPr>
        <w:t xml:space="preserve"> </w:t>
      </w:r>
      <w:r w:rsidR="0003051C" w:rsidRPr="00C00656">
        <w:rPr>
          <w:rFonts w:ascii="Times New Roman" w:hAnsi="Times New Roman" w:cs="Times New Roman"/>
          <w:sz w:val="24"/>
          <w:szCs w:val="24"/>
        </w:rPr>
        <w:t>izjavu</w:t>
      </w:r>
      <w:r w:rsidRPr="00C00656">
        <w:rPr>
          <w:rFonts w:ascii="Times New Roman" w:hAnsi="Times New Roman" w:cs="Times New Roman"/>
          <w:sz w:val="24"/>
          <w:szCs w:val="24"/>
        </w:rPr>
        <w:t xml:space="preserve"> </w:t>
      </w:r>
      <w:r w:rsidR="0003051C" w:rsidRPr="00C00656">
        <w:rPr>
          <w:rFonts w:ascii="Times New Roman" w:hAnsi="Times New Roman" w:cs="Times New Roman"/>
          <w:sz w:val="24"/>
          <w:szCs w:val="24"/>
        </w:rPr>
        <w:t>kojom upravitelj zgrade potvrđuje da raspolaže osiguranim financijskim sredstvima</w:t>
      </w:r>
      <w:r w:rsidRPr="00C00656">
        <w:rPr>
          <w:rFonts w:ascii="Times New Roman" w:hAnsi="Times New Roman" w:cs="Times New Roman"/>
          <w:sz w:val="24"/>
          <w:szCs w:val="24"/>
        </w:rPr>
        <w:t xml:space="preserve"> </w:t>
      </w:r>
      <w:r w:rsidR="0003051C" w:rsidRPr="00C00656">
        <w:rPr>
          <w:rFonts w:ascii="Times New Roman" w:hAnsi="Times New Roman" w:cs="Times New Roman"/>
          <w:sz w:val="24"/>
          <w:szCs w:val="24"/>
        </w:rPr>
        <w:t>od strane suvlasnika, a sukladno troškovniku koji je sastavni dio tehničke dokumentacije.</w:t>
      </w:r>
    </w:p>
    <w:p w:rsidR="0003051C" w:rsidRPr="00C00656" w:rsidRDefault="0003051C" w:rsidP="00C936B1">
      <w:pPr>
        <w:autoSpaceDE w:val="0"/>
        <w:autoSpaceDN w:val="0"/>
        <w:adjustRightInd w:val="0"/>
        <w:spacing w:after="0" w:line="240" w:lineRule="auto"/>
        <w:jc w:val="both"/>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Članak 10.</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03051C"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Tehnička dokumentacija iz članka 9. točke 6. odluke sadrži tekstualni i grafički dio (nacrt postojećeg i novog stanja zgrade) s fotodo</w:t>
      </w:r>
      <w:r w:rsidR="007051AA" w:rsidRPr="00C00656">
        <w:rPr>
          <w:rFonts w:ascii="Times New Roman" w:hAnsi="Times New Roman" w:cs="Times New Roman"/>
          <w:sz w:val="24"/>
          <w:szCs w:val="24"/>
        </w:rPr>
        <w:t>kumentacijom postojećeg stanja.</w:t>
      </w:r>
    </w:p>
    <w:p w:rsidR="00C35A3E" w:rsidRDefault="00C35A3E" w:rsidP="00C936B1">
      <w:pPr>
        <w:autoSpaceDE w:val="0"/>
        <w:autoSpaceDN w:val="0"/>
        <w:adjustRightInd w:val="0"/>
        <w:spacing w:after="0" w:line="240" w:lineRule="auto"/>
        <w:ind w:firstLine="708"/>
        <w:jc w:val="both"/>
        <w:rPr>
          <w:rFonts w:ascii="Times New Roman" w:hAnsi="Times New Roman" w:cs="Times New Roman"/>
          <w:sz w:val="24"/>
          <w:szCs w:val="24"/>
        </w:rPr>
      </w:pPr>
    </w:p>
    <w:p w:rsidR="00C35A3E" w:rsidRPr="00C00656" w:rsidRDefault="00C35A3E" w:rsidP="00C936B1">
      <w:pPr>
        <w:autoSpaceDE w:val="0"/>
        <w:autoSpaceDN w:val="0"/>
        <w:adjustRightInd w:val="0"/>
        <w:spacing w:after="0" w:line="240" w:lineRule="auto"/>
        <w:ind w:firstLine="708"/>
        <w:jc w:val="both"/>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Tehničku dokumentaciju za građevinu koja se nalazi na području zaštićenog kulturnog dobra ili je pojedinačno zaštićeno kulturno dobro izrađuje ovlaštena fizička ili pravna osoba koja posjeduje rješenje za obavljanje poslova zaštite i očuvanja kulturnih dobara nadležnog ministarstva.</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Tehničku dokumentaciju za građevinu koja se nalazi na ostalom području Grada Zagreba</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izrađuje ovlaštena fizička ili pravna osoba (ovlašteni arhitekt</w:t>
      </w:r>
      <w:r w:rsidR="007051AA" w:rsidRPr="00C00656">
        <w:rPr>
          <w:rFonts w:ascii="Times New Roman" w:hAnsi="Times New Roman" w:cs="Times New Roman"/>
          <w:sz w:val="24"/>
          <w:szCs w:val="24"/>
        </w:rPr>
        <w:t xml:space="preserve"> </w:t>
      </w:r>
      <w:r w:rsidRPr="00C00656">
        <w:rPr>
          <w:rFonts w:ascii="Times New Roman" w:hAnsi="Times New Roman" w:cs="Times New Roman"/>
          <w:sz w:val="24"/>
          <w:szCs w:val="24"/>
        </w:rPr>
        <w:t>/</w:t>
      </w:r>
      <w:r w:rsidR="007051AA" w:rsidRPr="00C00656">
        <w:rPr>
          <w:rFonts w:ascii="Times New Roman" w:hAnsi="Times New Roman" w:cs="Times New Roman"/>
          <w:sz w:val="24"/>
          <w:szCs w:val="24"/>
        </w:rPr>
        <w:t xml:space="preserve"> </w:t>
      </w:r>
      <w:r w:rsidRPr="00C00656">
        <w:rPr>
          <w:rFonts w:ascii="Times New Roman" w:hAnsi="Times New Roman" w:cs="Times New Roman"/>
          <w:sz w:val="24"/>
          <w:szCs w:val="24"/>
        </w:rPr>
        <w:t>ovlašteni inženjer građevinarstva).</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Sastavni dio tekstualnog dijela tehničke dokumentacije je izvedbeni troškovnik radova s dokaznicom mjera koji u rekapitulaciji sadrži razdvojeno iskazane radove po modelu sufinanciranja (dio koji zajednički snose suvlasnici i Grad</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Zagreb) i dijelovima financiranja (dio koji u cijelosti snose suvlasnici). Troškovnik se predaje propisano ovjeren i uvezan u 3 primjerka, od kojih je jedan primjerak s iskazanim projektantskim cijenama, dva primjerka bez iskazanih cijena, a jedan primjerak troškovnika se</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predaje u digitalnom obliku sukladno propisima kojima se uređuje javna nabava.</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Tehničkoj dokumentaciji prilaže se:</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 plan izvođenja radova koordinatora I u fazi projektiranja sukladno propisima zaštite na radu; </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 rješenje o prethodnom odobrenju za obnovu vanjskih dijelova građevine ako se građevina nalazi na području zaštićenog kulturnog dobra ili je pojedinačno zaštićeno kulturno dobro; </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suglasnost autora građevine ili nositelja autorskih prava ako postoje kada se zbog ugradnje sustava toplinske izolacije izvedbom nove završne obrade mijenja izvorno oblikovanje zgrade;</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 mišljenje o mehaničkoj otpornosti i stabilnosti građevine </w:t>
      </w:r>
      <w:r w:rsidR="009A56B5" w:rsidRPr="00C00656">
        <w:rPr>
          <w:rFonts w:ascii="Times New Roman" w:hAnsi="Times New Roman" w:cs="Times New Roman"/>
          <w:sz w:val="24"/>
          <w:szCs w:val="24"/>
        </w:rPr>
        <w:t>-</w:t>
      </w:r>
      <w:r w:rsidRPr="00C00656">
        <w:rPr>
          <w:rFonts w:ascii="Times New Roman" w:hAnsi="Times New Roman" w:cs="Times New Roman"/>
          <w:sz w:val="24"/>
          <w:szCs w:val="24"/>
        </w:rPr>
        <w:t xml:space="preserve"> krova i pročelja izrađen od ovlaštene osobe;</w:t>
      </w:r>
    </w:p>
    <w:p w:rsidR="00A77F6A" w:rsidRPr="002A7612" w:rsidRDefault="00A77F6A" w:rsidP="00D93CD7">
      <w:pPr>
        <w:autoSpaceDE w:val="0"/>
        <w:autoSpaceDN w:val="0"/>
        <w:adjustRightInd w:val="0"/>
        <w:spacing w:after="0" w:line="240" w:lineRule="auto"/>
        <w:ind w:firstLine="708"/>
        <w:jc w:val="both"/>
        <w:rPr>
          <w:rFonts w:ascii="Times New Roman" w:hAnsi="Times New Roman" w:cs="Times New Roman"/>
          <w:sz w:val="24"/>
          <w:szCs w:val="24"/>
        </w:rPr>
      </w:pPr>
      <w:r w:rsidRPr="002A7612">
        <w:rPr>
          <w:rFonts w:ascii="Times New Roman" w:hAnsi="Times New Roman" w:cs="Times New Roman"/>
          <w:sz w:val="24"/>
          <w:szCs w:val="24"/>
        </w:rPr>
        <w:t xml:space="preserve">- </w:t>
      </w:r>
      <w:r w:rsidR="00D93CD7" w:rsidRPr="002A7612">
        <w:rPr>
          <w:rFonts w:ascii="Times New Roman" w:hAnsi="Times New Roman" w:cs="Times New Roman"/>
          <w:sz w:val="24"/>
          <w:szCs w:val="24"/>
        </w:rPr>
        <w:t>projektna dokumentacija izrađena od strane ovlaštene o</w:t>
      </w:r>
      <w:r w:rsidR="007865B5">
        <w:rPr>
          <w:rFonts w:ascii="Times New Roman" w:hAnsi="Times New Roman" w:cs="Times New Roman"/>
          <w:sz w:val="24"/>
          <w:szCs w:val="24"/>
        </w:rPr>
        <w:t xml:space="preserve">sobe u svrhu postavljanja </w:t>
      </w:r>
      <w:proofErr w:type="spellStart"/>
      <w:r w:rsidR="007865B5">
        <w:rPr>
          <w:rFonts w:ascii="Times New Roman" w:hAnsi="Times New Roman" w:cs="Times New Roman"/>
          <w:sz w:val="24"/>
          <w:szCs w:val="24"/>
        </w:rPr>
        <w:t>video</w:t>
      </w:r>
      <w:r w:rsidR="00D93CD7" w:rsidRPr="002A7612">
        <w:rPr>
          <w:rFonts w:ascii="Times New Roman" w:hAnsi="Times New Roman" w:cs="Times New Roman"/>
          <w:sz w:val="24"/>
          <w:szCs w:val="24"/>
        </w:rPr>
        <w:t>nadzora</w:t>
      </w:r>
      <w:proofErr w:type="spellEnd"/>
      <w:r w:rsidR="00D93CD7" w:rsidRPr="002A7612">
        <w:rPr>
          <w:rFonts w:ascii="Times New Roman" w:hAnsi="Times New Roman" w:cs="Times New Roman"/>
          <w:sz w:val="24"/>
          <w:szCs w:val="24"/>
        </w:rPr>
        <w:t>;</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 energetski certifikat i izvještaj o provedenom energetskom pregledu prije i nakon izvršene obnove pročelja </w:t>
      </w:r>
      <w:proofErr w:type="spellStart"/>
      <w:r w:rsidRPr="00C00656">
        <w:rPr>
          <w:rFonts w:ascii="Times New Roman" w:hAnsi="Times New Roman" w:cs="Times New Roman"/>
          <w:sz w:val="24"/>
          <w:szCs w:val="24"/>
        </w:rPr>
        <w:t>višestambene</w:t>
      </w:r>
      <w:proofErr w:type="spellEnd"/>
      <w:r w:rsidRPr="00C00656">
        <w:rPr>
          <w:rFonts w:ascii="Times New Roman" w:hAnsi="Times New Roman" w:cs="Times New Roman"/>
          <w:sz w:val="24"/>
          <w:szCs w:val="24"/>
        </w:rPr>
        <w:t xml:space="preserve"> zgrade (u daljnjem tekstu: energetsko certificiranje) za kojeg suvlasnici odnosno upravitelji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 provode postupak iz Priloga 2. ove odluke.</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Ako je mišljenje o mehaničkoj otpornosti i stabilnosti građevine negativno, suvlasnici su dužni u izvedbenom troškovniku radova predvidjeti radove kojima se otklanjaju uzroci negativnog mišljenja ovlaštene osobe, a troškove tih radova snose u cijelosti suvlasnici. </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Ako izvedbeni troškovnik radova ne predviđa radove otklanjanja uzroka negativnog mišljenja ovlaštene osobe, sufinanciranje obnove pročelja </w:t>
      </w:r>
      <w:proofErr w:type="spellStart"/>
      <w:r w:rsidRPr="00C00656">
        <w:rPr>
          <w:rFonts w:ascii="Times New Roman" w:hAnsi="Times New Roman" w:cs="Times New Roman"/>
          <w:sz w:val="24"/>
          <w:szCs w:val="24"/>
        </w:rPr>
        <w:t>višestambene</w:t>
      </w:r>
      <w:proofErr w:type="spellEnd"/>
      <w:r w:rsidRPr="00C00656">
        <w:rPr>
          <w:rFonts w:ascii="Times New Roman" w:hAnsi="Times New Roman" w:cs="Times New Roman"/>
          <w:sz w:val="24"/>
          <w:szCs w:val="24"/>
        </w:rPr>
        <w:t xml:space="preserve"> zgrade neće biti provedeno sukladno ovoj odluci.</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Članak 11.</w:t>
      </w:r>
    </w:p>
    <w:p w:rsidR="0003051C" w:rsidRPr="00C00656" w:rsidRDefault="0003051C" w:rsidP="00C936B1">
      <w:pPr>
        <w:autoSpaceDE w:val="0"/>
        <w:autoSpaceDN w:val="0"/>
        <w:adjustRightInd w:val="0"/>
        <w:spacing w:after="0" w:line="240" w:lineRule="auto"/>
        <w:rPr>
          <w:rFonts w:ascii="Times New Roman" w:hAnsi="Times New Roman" w:cs="Times New Roman"/>
          <w:bCs/>
          <w:sz w:val="24"/>
          <w:szCs w:val="24"/>
        </w:rPr>
      </w:pPr>
    </w:p>
    <w:p w:rsidR="0003051C" w:rsidRPr="00C00656" w:rsidRDefault="0003051C" w:rsidP="0030635B">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Po zaprimanju dokumentacije iz članka 9. ove odluke nadležno gradsko upravno tijelo </w:t>
      </w:r>
      <w:r w:rsidR="009275EA" w:rsidRPr="00C00656">
        <w:rPr>
          <w:rFonts w:ascii="Times New Roman" w:hAnsi="Times New Roman" w:cs="Times New Roman"/>
          <w:sz w:val="24"/>
          <w:szCs w:val="24"/>
        </w:rPr>
        <w:t>obavit</w:t>
      </w:r>
      <w:r w:rsidRPr="00C00656">
        <w:rPr>
          <w:rFonts w:ascii="Times New Roman" w:hAnsi="Times New Roman" w:cs="Times New Roman"/>
          <w:sz w:val="24"/>
          <w:szCs w:val="24"/>
        </w:rPr>
        <w:t xml:space="preserve"> će pregled potpunosti dokumentacije.</w:t>
      </w:r>
    </w:p>
    <w:p w:rsidR="0003051C" w:rsidRPr="00C00656" w:rsidRDefault="0003051C" w:rsidP="0030635B">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Ako se</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 xml:space="preserve">za </w:t>
      </w:r>
      <w:proofErr w:type="spellStart"/>
      <w:r w:rsidRPr="00C00656">
        <w:rPr>
          <w:rFonts w:ascii="Times New Roman" w:hAnsi="Times New Roman" w:cs="Times New Roman"/>
          <w:sz w:val="24"/>
          <w:szCs w:val="24"/>
        </w:rPr>
        <w:t>višestambenu</w:t>
      </w:r>
      <w:proofErr w:type="spellEnd"/>
      <w:r w:rsidRPr="00C00656">
        <w:rPr>
          <w:rFonts w:ascii="Times New Roman" w:hAnsi="Times New Roman" w:cs="Times New Roman"/>
          <w:sz w:val="24"/>
          <w:szCs w:val="24"/>
        </w:rPr>
        <w:t xml:space="preserve"> zgradu s Liste prioriteta ne dostavi</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 xml:space="preserve">potpuna dokumentacija, prednost u pokretanju postupka javne nabave ima </w:t>
      </w:r>
      <w:proofErr w:type="spellStart"/>
      <w:r w:rsidRPr="00C00656">
        <w:rPr>
          <w:rFonts w:ascii="Times New Roman" w:hAnsi="Times New Roman" w:cs="Times New Roman"/>
          <w:sz w:val="24"/>
          <w:szCs w:val="24"/>
        </w:rPr>
        <w:t>višestambena</w:t>
      </w:r>
      <w:proofErr w:type="spellEnd"/>
      <w:r w:rsidRPr="00C00656">
        <w:rPr>
          <w:rFonts w:ascii="Times New Roman" w:hAnsi="Times New Roman" w:cs="Times New Roman"/>
          <w:sz w:val="24"/>
          <w:szCs w:val="24"/>
        </w:rPr>
        <w:t xml:space="preserve"> zgrada, u skladu s Listom prioriteta, za koju je dostavljena potpuna dokumentacija sukladno odredbama ove odluke.</w:t>
      </w:r>
    </w:p>
    <w:p w:rsidR="00B00409" w:rsidRPr="002A7612" w:rsidRDefault="00B00409" w:rsidP="0030635B">
      <w:pPr>
        <w:autoSpaceDE w:val="0"/>
        <w:autoSpaceDN w:val="0"/>
        <w:adjustRightInd w:val="0"/>
        <w:spacing w:after="0" w:line="240" w:lineRule="auto"/>
        <w:ind w:firstLine="708"/>
        <w:jc w:val="both"/>
        <w:rPr>
          <w:rFonts w:ascii="Times New Roman" w:hAnsi="Times New Roman" w:cs="Times New Roman"/>
          <w:sz w:val="24"/>
          <w:szCs w:val="24"/>
        </w:rPr>
      </w:pPr>
      <w:r w:rsidRPr="002A7612">
        <w:rPr>
          <w:rFonts w:ascii="Times New Roman" w:hAnsi="Times New Roman" w:cs="Times New Roman"/>
          <w:sz w:val="24"/>
          <w:szCs w:val="24"/>
        </w:rPr>
        <w:t>Ako je dostavljena dokumentacija nepotpuna</w:t>
      </w:r>
      <w:r w:rsidR="002A7612" w:rsidRPr="002A7612">
        <w:rPr>
          <w:rFonts w:ascii="Times New Roman" w:hAnsi="Times New Roman" w:cs="Times New Roman"/>
          <w:sz w:val="24"/>
          <w:szCs w:val="24"/>
        </w:rPr>
        <w:t>,</w:t>
      </w:r>
      <w:r w:rsidRPr="002A7612">
        <w:rPr>
          <w:rFonts w:ascii="Times New Roman" w:hAnsi="Times New Roman" w:cs="Times New Roman"/>
          <w:sz w:val="24"/>
          <w:szCs w:val="24"/>
        </w:rPr>
        <w:t xml:space="preserve"> nadležno gradsko upravno tijelo zatražit će u roku od 30 dana od dana zaprimanja dokumentacije od upravitelja zgrade dopunu dokumentacije koju je upravitelj zgrade dužan dostaviti u roku od 30 dana od dana dostave poziva za dopunu dokumentacije.</w:t>
      </w:r>
    </w:p>
    <w:p w:rsidR="00C35A3E" w:rsidRDefault="00C35A3E" w:rsidP="0030635B">
      <w:pPr>
        <w:autoSpaceDE w:val="0"/>
        <w:autoSpaceDN w:val="0"/>
        <w:adjustRightInd w:val="0"/>
        <w:spacing w:after="0" w:line="240" w:lineRule="auto"/>
        <w:ind w:firstLine="708"/>
        <w:jc w:val="both"/>
        <w:rPr>
          <w:rFonts w:ascii="Times New Roman" w:hAnsi="Times New Roman" w:cs="Times New Roman"/>
          <w:sz w:val="24"/>
          <w:szCs w:val="24"/>
        </w:rPr>
      </w:pPr>
    </w:p>
    <w:p w:rsidR="0003051C" w:rsidRPr="00C00656" w:rsidRDefault="0003051C" w:rsidP="0030635B">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Ako upravitelj zgrade u roku iz stavka 3. ovoga članka ne dopuni dokumentaciju, smatrat će se da su suvlasnici odustali od sufinanciranja obnove pročelja </w:t>
      </w:r>
      <w:proofErr w:type="spellStart"/>
      <w:r w:rsidRPr="00C00656">
        <w:rPr>
          <w:rFonts w:ascii="Times New Roman" w:hAnsi="Times New Roman" w:cs="Times New Roman"/>
          <w:sz w:val="24"/>
          <w:szCs w:val="24"/>
        </w:rPr>
        <w:t>višestambene</w:t>
      </w:r>
      <w:proofErr w:type="spellEnd"/>
      <w:r w:rsidRPr="00C00656">
        <w:rPr>
          <w:rFonts w:ascii="Times New Roman" w:hAnsi="Times New Roman" w:cs="Times New Roman"/>
          <w:sz w:val="24"/>
          <w:szCs w:val="24"/>
        </w:rPr>
        <w:t xml:space="preserve"> zgrade, a zgrada će se brisati s Liste prioriteta.</w:t>
      </w:r>
    </w:p>
    <w:p w:rsidR="00C35A3E" w:rsidRDefault="00C35A3E" w:rsidP="00C936B1">
      <w:pPr>
        <w:autoSpaceDE w:val="0"/>
        <w:autoSpaceDN w:val="0"/>
        <w:adjustRightInd w:val="0"/>
        <w:spacing w:after="0" w:line="240" w:lineRule="auto"/>
        <w:jc w:val="center"/>
        <w:rPr>
          <w:rFonts w:ascii="Times New Roman" w:hAnsi="Times New Roman" w:cs="Times New Roman"/>
          <w:b/>
          <w:bCs/>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Članak 12.</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Sve troškove izrade i dostave dokumentacije iz članka</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9. ove odluke u cijelosti snose suvlasnici, osim troškova energetskog certificiranja za koje će biti odobreno sufinanciranje prema modelu sufinanciranja iz članka 2. ove odluke, a najviše do 7 kn/m</w:t>
      </w:r>
      <w:r w:rsidRPr="00C00656">
        <w:rPr>
          <w:rFonts w:ascii="Times New Roman" w:hAnsi="Times New Roman" w:cs="Times New Roman"/>
          <w:sz w:val="24"/>
          <w:szCs w:val="24"/>
          <w:vertAlign w:val="superscript"/>
        </w:rPr>
        <w:t>2</w:t>
      </w:r>
      <w:r w:rsidRPr="00C00656">
        <w:rPr>
          <w:rFonts w:ascii="Times New Roman" w:hAnsi="Times New Roman" w:cs="Times New Roman"/>
          <w:sz w:val="24"/>
          <w:szCs w:val="24"/>
        </w:rPr>
        <w:t xml:space="preserve"> odnosno do najvišeg iznosa</w:t>
      </w:r>
      <w:r w:rsidR="00F301A3" w:rsidRPr="00C00656">
        <w:rPr>
          <w:rFonts w:ascii="Times New Roman" w:hAnsi="Times New Roman" w:cs="Times New Roman"/>
          <w:sz w:val="24"/>
          <w:szCs w:val="24"/>
        </w:rPr>
        <w:t xml:space="preserve"> od</w:t>
      </w:r>
      <w:r w:rsidRPr="00C00656">
        <w:rPr>
          <w:rFonts w:ascii="Times New Roman" w:hAnsi="Times New Roman" w:cs="Times New Roman"/>
          <w:sz w:val="24"/>
          <w:szCs w:val="24"/>
        </w:rPr>
        <w:t xml:space="preserve"> 30.000,00 kuna nakon zaprimljenih dokaza o </w:t>
      </w:r>
      <w:r w:rsidR="00E46739">
        <w:rPr>
          <w:rFonts w:ascii="Times New Roman" w:hAnsi="Times New Roman" w:cs="Times New Roman"/>
          <w:sz w:val="24"/>
          <w:szCs w:val="24"/>
        </w:rPr>
        <w:t>izvršenoj</w:t>
      </w:r>
      <w:r w:rsidRPr="00C00656">
        <w:rPr>
          <w:rFonts w:ascii="Times New Roman" w:hAnsi="Times New Roman" w:cs="Times New Roman"/>
          <w:sz w:val="24"/>
          <w:szCs w:val="24"/>
        </w:rPr>
        <w:t xml:space="preserve"> usluzi energetskog certificiranja.</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Troškove koji nisu predviđeni tehničkom</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 xml:space="preserve">dokumentacijom i/ili troškovnikom </w:t>
      </w:r>
      <w:r w:rsidR="00F301A3" w:rsidRPr="00C00656">
        <w:rPr>
          <w:rFonts w:ascii="Times New Roman" w:hAnsi="Times New Roman" w:cs="Times New Roman"/>
          <w:sz w:val="24"/>
          <w:szCs w:val="24"/>
        </w:rPr>
        <w:t>te</w:t>
      </w:r>
      <w:r w:rsidRPr="00C00656">
        <w:rPr>
          <w:rFonts w:ascii="Times New Roman" w:hAnsi="Times New Roman" w:cs="Times New Roman"/>
          <w:sz w:val="24"/>
          <w:szCs w:val="24"/>
        </w:rPr>
        <w:t xml:space="preserve"> troškove radova koji nisu predviđeni u dovoljnoj količini, u cijelosti snose suvlasnici </w:t>
      </w:r>
      <w:proofErr w:type="spellStart"/>
      <w:r w:rsidRPr="00C00656">
        <w:rPr>
          <w:rFonts w:ascii="Times New Roman" w:hAnsi="Times New Roman" w:cs="Times New Roman"/>
          <w:sz w:val="24"/>
          <w:szCs w:val="24"/>
        </w:rPr>
        <w:t>višestambene</w:t>
      </w:r>
      <w:proofErr w:type="spellEnd"/>
      <w:r w:rsidRPr="00C00656">
        <w:rPr>
          <w:rFonts w:ascii="Times New Roman" w:hAnsi="Times New Roman" w:cs="Times New Roman"/>
          <w:sz w:val="24"/>
          <w:szCs w:val="24"/>
        </w:rPr>
        <w:t xml:space="preserve"> zgrade.</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bCs/>
          <w:sz w:val="24"/>
          <w:szCs w:val="24"/>
        </w:rPr>
      </w:pPr>
      <w:r w:rsidRPr="00C00656">
        <w:rPr>
          <w:rFonts w:ascii="Times New Roman" w:hAnsi="Times New Roman" w:cs="Times New Roman"/>
          <w:sz w:val="24"/>
          <w:szCs w:val="24"/>
        </w:rPr>
        <w:t>Troškove provedbe stručnog nadzora i koordinatora II snose Grad Zagreb i suvlasnici zgrada prema modelu sufinanciranja određenome ovom odlukom.</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Članak 13.</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Grad Zagreb odabire izvođače radova, stručni nadzor i koordinatora II sukladno propisima o javnoj nabavi.</w:t>
      </w:r>
    </w:p>
    <w:p w:rsidR="00C936B1" w:rsidRPr="00C00656" w:rsidRDefault="00C936B1" w:rsidP="00C936B1">
      <w:pPr>
        <w:autoSpaceDE w:val="0"/>
        <w:autoSpaceDN w:val="0"/>
        <w:adjustRightInd w:val="0"/>
        <w:spacing w:after="0" w:line="240" w:lineRule="auto"/>
        <w:jc w:val="both"/>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Članak 14.</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Grad Zagreb će prije donošenja odluke o odabiru izvođača radova, usluge stručnog nadzora</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i koo</w:t>
      </w:r>
      <w:r w:rsidR="00F301A3" w:rsidRPr="00C00656">
        <w:rPr>
          <w:rFonts w:ascii="Times New Roman" w:hAnsi="Times New Roman" w:cs="Times New Roman"/>
          <w:sz w:val="24"/>
          <w:szCs w:val="24"/>
        </w:rPr>
        <w:t>r</w:t>
      </w:r>
      <w:r w:rsidRPr="00C00656">
        <w:rPr>
          <w:rFonts w:ascii="Times New Roman" w:hAnsi="Times New Roman" w:cs="Times New Roman"/>
          <w:sz w:val="24"/>
          <w:szCs w:val="24"/>
        </w:rPr>
        <w:t xml:space="preserve">dinatora II za pojedinu </w:t>
      </w:r>
      <w:proofErr w:type="spellStart"/>
      <w:r w:rsidRPr="00C00656">
        <w:rPr>
          <w:rFonts w:ascii="Times New Roman" w:hAnsi="Times New Roman" w:cs="Times New Roman"/>
          <w:sz w:val="24"/>
          <w:szCs w:val="24"/>
        </w:rPr>
        <w:t>višestambenu</w:t>
      </w:r>
      <w:proofErr w:type="spellEnd"/>
      <w:r w:rsidRPr="00C00656">
        <w:rPr>
          <w:rFonts w:ascii="Times New Roman" w:hAnsi="Times New Roman" w:cs="Times New Roman"/>
          <w:sz w:val="24"/>
          <w:szCs w:val="24"/>
        </w:rPr>
        <w:t xml:space="preserve"> zgradu,</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obavijestit</w:t>
      </w:r>
      <w:r w:rsidR="00F301A3" w:rsidRPr="00C00656">
        <w:rPr>
          <w:rFonts w:ascii="Times New Roman" w:hAnsi="Times New Roman" w:cs="Times New Roman"/>
          <w:sz w:val="24"/>
          <w:szCs w:val="24"/>
        </w:rPr>
        <w:t>i</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upravitelja zgrada</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o vrijednosti</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 xml:space="preserve">radova na temelju provedenih postupaka javne nabave i modelu sufinanciranja, te ga pozvati na uplatu sredstava u proračun Grada Zagreba. </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Ako upravitelj zgrade u roku</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od 15 dana od dana dostave poziva iz stavka 1. ovoga članka ne uplat</w:t>
      </w:r>
      <w:r w:rsidR="00AC2FE5" w:rsidRPr="00C00656">
        <w:rPr>
          <w:rFonts w:ascii="Times New Roman" w:hAnsi="Times New Roman" w:cs="Times New Roman"/>
          <w:sz w:val="24"/>
          <w:szCs w:val="24"/>
        </w:rPr>
        <w:t>i</w:t>
      </w:r>
      <w:r w:rsidRPr="00C00656">
        <w:rPr>
          <w:rFonts w:ascii="Times New Roman" w:hAnsi="Times New Roman" w:cs="Times New Roman"/>
          <w:sz w:val="24"/>
          <w:szCs w:val="24"/>
        </w:rPr>
        <w:t xml:space="preserve"> sredstva</w:t>
      </w:r>
      <w:r w:rsidR="007051AA" w:rsidRPr="00C00656">
        <w:rPr>
          <w:rFonts w:ascii="Times New Roman" w:hAnsi="Times New Roman" w:cs="Times New Roman"/>
          <w:sz w:val="24"/>
          <w:szCs w:val="24"/>
        </w:rPr>
        <w:t>,</w:t>
      </w:r>
      <w:r w:rsidRPr="00C00656">
        <w:rPr>
          <w:rFonts w:ascii="Times New Roman" w:hAnsi="Times New Roman" w:cs="Times New Roman"/>
          <w:sz w:val="24"/>
          <w:szCs w:val="24"/>
        </w:rPr>
        <w:t xml:space="preserve"> smatrat će se da je odustao od sufinanciranja obnove pročelja i od sklapanja ugovora, a zgrada će se brisati s Liste prioriteta.</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Rok iz stavka 2. ovoga članka</w:t>
      </w:r>
      <w:r w:rsidR="009A56B5" w:rsidRPr="00C00656">
        <w:rPr>
          <w:rFonts w:ascii="Times New Roman" w:hAnsi="Times New Roman" w:cs="Times New Roman"/>
          <w:sz w:val="24"/>
          <w:szCs w:val="24"/>
        </w:rPr>
        <w:t xml:space="preserve"> </w:t>
      </w:r>
      <w:r w:rsidRPr="00C00656">
        <w:rPr>
          <w:rFonts w:ascii="Times New Roman" w:hAnsi="Times New Roman" w:cs="Times New Roman"/>
          <w:sz w:val="24"/>
          <w:szCs w:val="24"/>
        </w:rPr>
        <w:t>može se</w:t>
      </w:r>
      <w:r w:rsidR="00AC2FE5" w:rsidRPr="00C00656">
        <w:rPr>
          <w:rFonts w:ascii="Times New Roman" w:hAnsi="Times New Roman" w:cs="Times New Roman"/>
          <w:sz w:val="24"/>
          <w:szCs w:val="24"/>
        </w:rPr>
        <w:t xml:space="preserve"> produljiti</w:t>
      </w:r>
      <w:r w:rsidRPr="00C00656">
        <w:rPr>
          <w:rFonts w:ascii="Times New Roman" w:hAnsi="Times New Roman" w:cs="Times New Roman"/>
          <w:sz w:val="24"/>
          <w:szCs w:val="24"/>
        </w:rPr>
        <w:t xml:space="preserve"> temeljem dokaza upravitelja zgrade da je u postupku odobravanje kredita, ali ne dulje od 60 dana od dana isteka roka iz stavka 2. ovoga članka.</w:t>
      </w: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Upravitelj zgrade sklopit će s Gradom Zagrebom ugovor o sufinanciranju obnove pročelja </w:t>
      </w:r>
      <w:proofErr w:type="spellStart"/>
      <w:r w:rsidRPr="00C00656">
        <w:rPr>
          <w:rFonts w:ascii="Times New Roman" w:hAnsi="Times New Roman" w:cs="Times New Roman"/>
          <w:sz w:val="24"/>
          <w:szCs w:val="24"/>
        </w:rPr>
        <w:t>višestambene</w:t>
      </w:r>
      <w:proofErr w:type="spellEnd"/>
      <w:r w:rsidRPr="00C00656">
        <w:rPr>
          <w:rFonts w:ascii="Times New Roman" w:hAnsi="Times New Roman" w:cs="Times New Roman"/>
          <w:sz w:val="24"/>
          <w:szCs w:val="24"/>
        </w:rPr>
        <w:t xml:space="preserve"> zgrade u roku od 30 dana od dana sklapanja ugovora između Grada Zagreba i izvođača radova.</w:t>
      </w:r>
    </w:p>
    <w:p w:rsidR="00C936B1" w:rsidRPr="00C00656" w:rsidRDefault="00C936B1" w:rsidP="00C936B1">
      <w:pPr>
        <w:autoSpaceDE w:val="0"/>
        <w:autoSpaceDN w:val="0"/>
        <w:adjustRightInd w:val="0"/>
        <w:spacing w:after="0" w:line="240" w:lineRule="auto"/>
        <w:jc w:val="both"/>
        <w:rPr>
          <w:rFonts w:ascii="Times New Roman" w:hAnsi="Times New Roman" w:cs="Times New Roman"/>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t>Članak 15.</w:t>
      </w:r>
    </w:p>
    <w:p w:rsidR="0003051C" w:rsidRPr="00C00656" w:rsidRDefault="0003051C" w:rsidP="00C936B1">
      <w:pPr>
        <w:autoSpaceDE w:val="0"/>
        <w:autoSpaceDN w:val="0"/>
        <w:adjustRightInd w:val="0"/>
        <w:spacing w:after="0" w:line="240" w:lineRule="auto"/>
        <w:jc w:val="both"/>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 xml:space="preserve">Obnova pročelja </w:t>
      </w:r>
      <w:proofErr w:type="spellStart"/>
      <w:r w:rsidRPr="00C00656">
        <w:rPr>
          <w:rFonts w:ascii="Times New Roman" w:hAnsi="Times New Roman" w:cs="Times New Roman"/>
          <w:sz w:val="24"/>
          <w:szCs w:val="24"/>
        </w:rPr>
        <w:t>višestambenih</w:t>
      </w:r>
      <w:proofErr w:type="spellEnd"/>
      <w:r w:rsidRPr="00C00656">
        <w:rPr>
          <w:rFonts w:ascii="Times New Roman" w:hAnsi="Times New Roman" w:cs="Times New Roman"/>
          <w:sz w:val="24"/>
          <w:szCs w:val="24"/>
        </w:rPr>
        <w:t xml:space="preserve"> zgrada izvodi se sukladno osiguranim proračunskim sredstvima Grada Zagreba.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p>
    <w:p w:rsidR="00C35A3E" w:rsidRDefault="00C35A3E" w:rsidP="00C936B1">
      <w:pPr>
        <w:autoSpaceDE w:val="0"/>
        <w:autoSpaceDN w:val="0"/>
        <w:adjustRightInd w:val="0"/>
        <w:spacing w:after="0" w:line="240" w:lineRule="auto"/>
        <w:jc w:val="center"/>
        <w:rPr>
          <w:rFonts w:ascii="Times New Roman" w:hAnsi="Times New Roman" w:cs="Times New Roman"/>
          <w:b/>
          <w:bCs/>
          <w:sz w:val="24"/>
          <w:szCs w:val="24"/>
        </w:rPr>
      </w:pPr>
    </w:p>
    <w:p w:rsidR="00C35A3E" w:rsidRDefault="00C35A3E" w:rsidP="00C936B1">
      <w:pPr>
        <w:autoSpaceDE w:val="0"/>
        <w:autoSpaceDN w:val="0"/>
        <w:adjustRightInd w:val="0"/>
        <w:spacing w:after="0" w:line="240" w:lineRule="auto"/>
        <w:jc w:val="center"/>
        <w:rPr>
          <w:rFonts w:ascii="Times New Roman" w:hAnsi="Times New Roman" w:cs="Times New Roman"/>
          <w:b/>
          <w:bCs/>
          <w:sz w:val="24"/>
          <w:szCs w:val="24"/>
        </w:rPr>
      </w:pPr>
    </w:p>
    <w:p w:rsidR="00C35A3E" w:rsidRDefault="00C35A3E" w:rsidP="00C936B1">
      <w:pPr>
        <w:autoSpaceDE w:val="0"/>
        <w:autoSpaceDN w:val="0"/>
        <w:adjustRightInd w:val="0"/>
        <w:spacing w:after="0" w:line="240" w:lineRule="auto"/>
        <w:jc w:val="center"/>
        <w:rPr>
          <w:rFonts w:ascii="Times New Roman" w:hAnsi="Times New Roman" w:cs="Times New Roman"/>
          <w:b/>
          <w:bCs/>
          <w:sz w:val="24"/>
          <w:szCs w:val="24"/>
        </w:rPr>
      </w:pPr>
    </w:p>
    <w:p w:rsidR="00C35A3E" w:rsidRDefault="00C35A3E" w:rsidP="00C936B1">
      <w:pPr>
        <w:autoSpaceDE w:val="0"/>
        <w:autoSpaceDN w:val="0"/>
        <w:adjustRightInd w:val="0"/>
        <w:spacing w:after="0" w:line="240" w:lineRule="auto"/>
        <w:jc w:val="center"/>
        <w:rPr>
          <w:rFonts w:ascii="Times New Roman" w:hAnsi="Times New Roman" w:cs="Times New Roman"/>
          <w:b/>
          <w:bCs/>
          <w:sz w:val="24"/>
          <w:szCs w:val="24"/>
        </w:rPr>
      </w:pPr>
    </w:p>
    <w:p w:rsidR="00C35A3E" w:rsidRDefault="00C35A3E" w:rsidP="00C936B1">
      <w:pPr>
        <w:autoSpaceDE w:val="0"/>
        <w:autoSpaceDN w:val="0"/>
        <w:adjustRightInd w:val="0"/>
        <w:spacing w:after="0" w:line="240" w:lineRule="auto"/>
        <w:jc w:val="center"/>
        <w:rPr>
          <w:rFonts w:ascii="Times New Roman" w:hAnsi="Times New Roman" w:cs="Times New Roman"/>
          <w:b/>
          <w:bCs/>
          <w:sz w:val="24"/>
          <w:szCs w:val="24"/>
        </w:rPr>
      </w:pPr>
    </w:p>
    <w:p w:rsidR="00C35A3E" w:rsidRDefault="00C35A3E" w:rsidP="00C936B1">
      <w:pPr>
        <w:autoSpaceDE w:val="0"/>
        <w:autoSpaceDN w:val="0"/>
        <w:adjustRightInd w:val="0"/>
        <w:spacing w:after="0" w:line="240" w:lineRule="auto"/>
        <w:jc w:val="center"/>
        <w:rPr>
          <w:rFonts w:ascii="Times New Roman" w:hAnsi="Times New Roman" w:cs="Times New Roman"/>
          <w:b/>
          <w:bCs/>
          <w:sz w:val="24"/>
          <w:szCs w:val="24"/>
        </w:rPr>
      </w:pPr>
    </w:p>
    <w:p w:rsidR="0003051C" w:rsidRPr="00C00656" w:rsidRDefault="0003051C" w:rsidP="00C936B1">
      <w:pPr>
        <w:autoSpaceDE w:val="0"/>
        <w:autoSpaceDN w:val="0"/>
        <w:adjustRightInd w:val="0"/>
        <w:spacing w:after="0" w:line="240" w:lineRule="auto"/>
        <w:jc w:val="center"/>
        <w:rPr>
          <w:rFonts w:ascii="Times New Roman" w:hAnsi="Times New Roman" w:cs="Times New Roman"/>
          <w:b/>
          <w:bCs/>
          <w:sz w:val="24"/>
          <w:szCs w:val="24"/>
        </w:rPr>
      </w:pPr>
      <w:r w:rsidRPr="00C00656">
        <w:rPr>
          <w:rFonts w:ascii="Times New Roman" w:hAnsi="Times New Roman" w:cs="Times New Roman"/>
          <w:b/>
          <w:bCs/>
          <w:sz w:val="24"/>
          <w:szCs w:val="24"/>
        </w:rPr>
        <w:lastRenderedPageBreak/>
        <w:t>Članak 16.</w:t>
      </w:r>
    </w:p>
    <w:p w:rsidR="0003051C" w:rsidRPr="00C00656" w:rsidRDefault="0003051C" w:rsidP="00C936B1">
      <w:pPr>
        <w:autoSpaceDE w:val="0"/>
        <w:autoSpaceDN w:val="0"/>
        <w:adjustRightInd w:val="0"/>
        <w:spacing w:after="0" w:line="240" w:lineRule="auto"/>
        <w:rPr>
          <w:rFonts w:ascii="Times New Roman" w:hAnsi="Times New Roman" w:cs="Times New Roman"/>
          <w:bCs/>
          <w:sz w:val="24"/>
          <w:szCs w:val="24"/>
        </w:rPr>
      </w:pPr>
    </w:p>
    <w:p w:rsidR="0003051C" w:rsidRPr="00C00656" w:rsidRDefault="0003051C" w:rsidP="00C936B1">
      <w:pPr>
        <w:autoSpaceDE w:val="0"/>
        <w:autoSpaceDN w:val="0"/>
        <w:adjustRightInd w:val="0"/>
        <w:spacing w:after="0" w:line="240" w:lineRule="auto"/>
        <w:ind w:firstLine="708"/>
        <w:jc w:val="both"/>
        <w:rPr>
          <w:rFonts w:ascii="Times New Roman" w:hAnsi="Times New Roman" w:cs="Times New Roman"/>
          <w:sz w:val="24"/>
          <w:szCs w:val="24"/>
        </w:rPr>
      </w:pPr>
      <w:r w:rsidRPr="00C00656">
        <w:rPr>
          <w:rFonts w:ascii="Times New Roman" w:hAnsi="Times New Roman" w:cs="Times New Roman"/>
          <w:sz w:val="24"/>
          <w:szCs w:val="24"/>
        </w:rPr>
        <w:t>Ova odluka stupa na snagu prvi dan od dana objave u Službenom glasniku Grada Zagreba.</w:t>
      </w:r>
    </w:p>
    <w:p w:rsidR="0003051C" w:rsidRPr="00C00656" w:rsidRDefault="0003051C" w:rsidP="00C936B1">
      <w:pPr>
        <w:autoSpaceDE w:val="0"/>
        <w:autoSpaceDN w:val="0"/>
        <w:adjustRightInd w:val="0"/>
        <w:spacing w:after="0" w:line="240" w:lineRule="auto"/>
        <w:rPr>
          <w:rFonts w:ascii="Times New Roman" w:hAnsi="Times New Roman" w:cs="Times New Roman"/>
          <w:sz w:val="24"/>
          <w:szCs w:val="24"/>
        </w:rPr>
      </w:pPr>
    </w:p>
    <w:p w:rsidR="00C936B1" w:rsidRPr="00C00656" w:rsidRDefault="00C936B1" w:rsidP="00C936B1">
      <w:pPr>
        <w:autoSpaceDE w:val="0"/>
        <w:autoSpaceDN w:val="0"/>
        <w:adjustRightInd w:val="0"/>
        <w:spacing w:after="0" w:line="240" w:lineRule="auto"/>
        <w:rPr>
          <w:rFonts w:ascii="Times New Roman" w:hAnsi="Times New Roman" w:cs="Times New Roman"/>
          <w:sz w:val="24"/>
          <w:szCs w:val="24"/>
        </w:rPr>
      </w:pPr>
    </w:p>
    <w:p w:rsidR="00290FEC" w:rsidRPr="00C00656" w:rsidRDefault="00290FEC" w:rsidP="00290FEC">
      <w:pPr>
        <w:spacing w:after="0"/>
        <w:jc w:val="both"/>
        <w:rPr>
          <w:rFonts w:ascii="Times New Roman" w:hAnsi="Times New Roman" w:cs="Times New Roman"/>
          <w:color w:val="000000"/>
          <w:sz w:val="24"/>
          <w:szCs w:val="24"/>
        </w:rPr>
      </w:pPr>
      <w:r w:rsidRPr="00C00656">
        <w:rPr>
          <w:rFonts w:ascii="Times New Roman" w:hAnsi="Times New Roman" w:cs="Times New Roman"/>
          <w:color w:val="000000"/>
          <w:sz w:val="24"/>
          <w:szCs w:val="24"/>
        </w:rPr>
        <w:t>KLASA: 021-05/17-01/</w:t>
      </w:r>
      <w:r w:rsidR="00374E8A">
        <w:rPr>
          <w:rFonts w:ascii="Times New Roman" w:hAnsi="Times New Roman" w:cs="Times New Roman"/>
          <w:color w:val="000000"/>
          <w:sz w:val="24"/>
          <w:szCs w:val="24"/>
        </w:rPr>
        <w:t>75</w:t>
      </w:r>
    </w:p>
    <w:p w:rsidR="00290FEC" w:rsidRPr="00C00656" w:rsidRDefault="00290FEC" w:rsidP="00290FEC">
      <w:pPr>
        <w:spacing w:after="0"/>
        <w:jc w:val="both"/>
        <w:rPr>
          <w:rFonts w:ascii="Times New Roman" w:hAnsi="Times New Roman" w:cs="Times New Roman"/>
          <w:color w:val="000000"/>
          <w:sz w:val="24"/>
          <w:szCs w:val="24"/>
        </w:rPr>
      </w:pPr>
      <w:r w:rsidRPr="00C00656">
        <w:rPr>
          <w:rFonts w:ascii="Times New Roman" w:hAnsi="Times New Roman" w:cs="Times New Roman"/>
          <w:color w:val="000000"/>
          <w:sz w:val="24"/>
          <w:szCs w:val="24"/>
        </w:rPr>
        <w:t>URBROJ: 251-01-05-17-</w:t>
      </w:r>
      <w:r w:rsidR="00374E8A">
        <w:rPr>
          <w:rFonts w:ascii="Times New Roman" w:hAnsi="Times New Roman" w:cs="Times New Roman"/>
          <w:color w:val="000000"/>
          <w:sz w:val="24"/>
          <w:szCs w:val="24"/>
        </w:rPr>
        <w:t>9</w:t>
      </w:r>
    </w:p>
    <w:p w:rsidR="0003051C" w:rsidRPr="00C00656" w:rsidRDefault="0003051C" w:rsidP="00290FEC">
      <w:pPr>
        <w:autoSpaceDE w:val="0"/>
        <w:autoSpaceDN w:val="0"/>
        <w:adjustRightInd w:val="0"/>
        <w:spacing w:after="0" w:line="240" w:lineRule="auto"/>
        <w:rPr>
          <w:rFonts w:ascii="Times New Roman" w:hAnsi="Times New Roman" w:cs="Times New Roman"/>
          <w:sz w:val="24"/>
          <w:szCs w:val="24"/>
        </w:rPr>
      </w:pPr>
      <w:r w:rsidRPr="00C00656">
        <w:rPr>
          <w:rFonts w:ascii="Times New Roman" w:hAnsi="Times New Roman" w:cs="Times New Roman"/>
          <w:sz w:val="24"/>
          <w:szCs w:val="24"/>
        </w:rPr>
        <w:t xml:space="preserve">Zagreb, </w:t>
      </w:r>
      <w:r w:rsidR="009A56B5" w:rsidRPr="00C00656">
        <w:rPr>
          <w:rFonts w:ascii="Times New Roman" w:hAnsi="Times New Roman" w:cs="Times New Roman"/>
          <w:sz w:val="24"/>
          <w:szCs w:val="24"/>
        </w:rPr>
        <w:t>21. ožujka 2017.</w:t>
      </w:r>
    </w:p>
    <w:p w:rsidR="009A56B5" w:rsidRPr="00C00656" w:rsidRDefault="009A56B5" w:rsidP="00C936B1">
      <w:pPr>
        <w:autoSpaceDE w:val="0"/>
        <w:autoSpaceDN w:val="0"/>
        <w:adjustRightInd w:val="0"/>
        <w:spacing w:after="0" w:line="240" w:lineRule="auto"/>
        <w:rPr>
          <w:rFonts w:ascii="Times New Roman" w:hAnsi="Times New Roman" w:cs="Times New Roman"/>
          <w:sz w:val="24"/>
          <w:szCs w:val="24"/>
        </w:rPr>
      </w:pPr>
    </w:p>
    <w:p w:rsidR="00C35A3E" w:rsidRDefault="00C35A3E" w:rsidP="00C936B1">
      <w:pPr>
        <w:spacing w:after="0" w:line="240" w:lineRule="auto"/>
        <w:ind w:left="4536"/>
        <w:jc w:val="center"/>
        <w:rPr>
          <w:rFonts w:ascii="Times New Roman" w:eastAsia="Calibri" w:hAnsi="Times New Roman" w:cs="Times New Roman"/>
          <w:b/>
          <w:sz w:val="24"/>
          <w:szCs w:val="24"/>
        </w:rPr>
      </w:pPr>
    </w:p>
    <w:p w:rsidR="009A56B5" w:rsidRPr="00C00656" w:rsidRDefault="009A56B5" w:rsidP="00C936B1">
      <w:pPr>
        <w:spacing w:after="0" w:line="240" w:lineRule="auto"/>
        <w:ind w:left="4536"/>
        <w:jc w:val="center"/>
        <w:rPr>
          <w:rFonts w:ascii="Times New Roman" w:eastAsia="Calibri" w:hAnsi="Times New Roman" w:cs="Times New Roman"/>
          <w:b/>
          <w:sz w:val="24"/>
          <w:szCs w:val="24"/>
        </w:rPr>
      </w:pPr>
      <w:r w:rsidRPr="00C00656">
        <w:rPr>
          <w:rFonts w:ascii="Times New Roman" w:eastAsia="Calibri" w:hAnsi="Times New Roman" w:cs="Times New Roman"/>
          <w:b/>
          <w:sz w:val="24"/>
          <w:szCs w:val="24"/>
        </w:rPr>
        <w:t>PREDSJEDNIK</w:t>
      </w:r>
    </w:p>
    <w:p w:rsidR="009A56B5" w:rsidRPr="00C00656" w:rsidRDefault="009A56B5" w:rsidP="00C936B1">
      <w:pPr>
        <w:spacing w:after="0" w:line="240" w:lineRule="auto"/>
        <w:ind w:left="4536"/>
        <w:jc w:val="center"/>
        <w:rPr>
          <w:rFonts w:ascii="Times New Roman" w:eastAsia="Calibri" w:hAnsi="Times New Roman" w:cs="Times New Roman"/>
          <w:b/>
          <w:sz w:val="24"/>
          <w:szCs w:val="24"/>
        </w:rPr>
      </w:pPr>
      <w:r w:rsidRPr="00C00656">
        <w:rPr>
          <w:rFonts w:ascii="Times New Roman" w:eastAsia="Calibri" w:hAnsi="Times New Roman" w:cs="Times New Roman"/>
          <w:b/>
          <w:sz w:val="24"/>
          <w:szCs w:val="24"/>
        </w:rPr>
        <w:t>GRADSKE SKUPŠTINE</w:t>
      </w:r>
    </w:p>
    <w:p w:rsidR="009A56B5" w:rsidRPr="00C00656" w:rsidRDefault="009A56B5" w:rsidP="00C936B1">
      <w:pPr>
        <w:spacing w:after="0" w:line="240" w:lineRule="auto"/>
        <w:ind w:left="4536"/>
        <w:jc w:val="center"/>
        <w:rPr>
          <w:rFonts w:ascii="Times New Roman" w:eastAsia="Calibri" w:hAnsi="Times New Roman" w:cs="Times New Roman"/>
          <w:b/>
          <w:sz w:val="24"/>
          <w:szCs w:val="24"/>
        </w:rPr>
      </w:pPr>
    </w:p>
    <w:p w:rsidR="009A56B5" w:rsidRPr="00C00656" w:rsidRDefault="009A56B5" w:rsidP="00C936B1">
      <w:pPr>
        <w:spacing w:after="0" w:line="240" w:lineRule="auto"/>
        <w:ind w:left="4536"/>
        <w:jc w:val="center"/>
        <w:rPr>
          <w:rFonts w:ascii="Times New Roman" w:eastAsia="Calibri" w:hAnsi="Times New Roman" w:cs="Times New Roman"/>
          <w:b/>
          <w:sz w:val="24"/>
          <w:szCs w:val="24"/>
        </w:rPr>
      </w:pPr>
      <w:r w:rsidRPr="00C00656">
        <w:rPr>
          <w:rFonts w:ascii="Times New Roman" w:eastAsia="Calibri" w:hAnsi="Times New Roman" w:cs="Times New Roman"/>
          <w:b/>
          <w:sz w:val="24"/>
          <w:szCs w:val="24"/>
        </w:rPr>
        <w:t>dr. sc. Andrija Mikulić</w:t>
      </w:r>
    </w:p>
    <w:p w:rsidR="002A3737" w:rsidRDefault="002A3737" w:rsidP="00C936B1">
      <w:pPr>
        <w:spacing w:after="0" w:line="240" w:lineRule="auto"/>
        <w:jc w:val="both"/>
        <w:rPr>
          <w:rFonts w:ascii="Times New Roman" w:eastAsia="Calibri" w:hAnsi="Times New Roman" w:cs="Times New Roman"/>
          <w:sz w:val="24"/>
          <w:szCs w:val="24"/>
        </w:rPr>
      </w:pPr>
    </w:p>
    <w:p w:rsidR="00C35A3E" w:rsidRPr="00C00656" w:rsidRDefault="00C35A3E" w:rsidP="00C936B1">
      <w:pPr>
        <w:spacing w:after="0" w:line="240" w:lineRule="auto"/>
        <w:jc w:val="both"/>
        <w:rPr>
          <w:rFonts w:ascii="Times New Roman" w:eastAsia="Calibri" w:hAnsi="Times New Roman" w:cs="Times New Roman"/>
          <w:sz w:val="24"/>
          <w:szCs w:val="24"/>
        </w:rPr>
        <w:sectPr w:rsidR="00C35A3E" w:rsidRPr="00C00656" w:rsidSect="00C936B1">
          <w:headerReference w:type="even" r:id="rId8"/>
          <w:headerReference w:type="default" r:id="rId9"/>
          <w:pgSz w:w="11906" w:h="16838"/>
          <w:pgMar w:top="1417" w:right="1417" w:bottom="1417" w:left="1417" w:header="709" w:footer="709" w:gutter="0"/>
          <w:pgNumType w:fmt="numberInDash"/>
          <w:cols w:space="720"/>
          <w:titlePg/>
          <w:docGrid w:linePitch="299"/>
        </w:sectPr>
      </w:pPr>
    </w:p>
    <w:p w:rsidR="002A3737" w:rsidRPr="00C00656" w:rsidRDefault="002A3737" w:rsidP="002A3737">
      <w:pPr>
        <w:spacing w:after="0" w:line="240" w:lineRule="auto"/>
        <w:rPr>
          <w:rFonts w:ascii="Times New Roman" w:hAnsi="Times New Roman" w:cs="Times New Roman"/>
          <w:b/>
          <w:sz w:val="24"/>
          <w:szCs w:val="24"/>
        </w:rPr>
      </w:pPr>
      <w:r w:rsidRPr="00C00656">
        <w:rPr>
          <w:rFonts w:ascii="Times New Roman" w:hAnsi="Times New Roman" w:cs="Times New Roman"/>
          <w:b/>
          <w:sz w:val="24"/>
          <w:szCs w:val="24"/>
        </w:rPr>
        <w:lastRenderedPageBreak/>
        <w:t>Prilog 1.</w:t>
      </w:r>
    </w:p>
    <w:p w:rsidR="002A3737" w:rsidRPr="00C00656" w:rsidRDefault="002A3737" w:rsidP="002A3737">
      <w:pPr>
        <w:spacing w:after="0" w:line="240" w:lineRule="auto"/>
        <w:rPr>
          <w:rFonts w:ascii="Times New Roman" w:hAnsi="Times New Roman" w:cs="Times New Roman"/>
          <w:sz w:val="24"/>
          <w:szCs w:val="24"/>
        </w:rPr>
      </w:pPr>
    </w:p>
    <w:p w:rsidR="002A3737" w:rsidRPr="00C00656" w:rsidRDefault="002A3737" w:rsidP="002A3737">
      <w:pPr>
        <w:spacing w:after="0" w:line="240" w:lineRule="auto"/>
        <w:rPr>
          <w:rFonts w:ascii="Times New Roman" w:hAnsi="Times New Roman" w:cs="Times New Roman"/>
          <w:sz w:val="24"/>
          <w:szCs w:val="24"/>
        </w:rPr>
      </w:pPr>
      <w:r w:rsidRPr="00C00656">
        <w:rPr>
          <w:rFonts w:ascii="Times New Roman" w:hAnsi="Times New Roman" w:cs="Times New Roman"/>
          <w:sz w:val="24"/>
          <w:szCs w:val="24"/>
        </w:rPr>
        <w:t>Suvlasnici zgrade u Zagrebu, _______________________, donose</w:t>
      </w:r>
    </w:p>
    <w:p w:rsidR="002A3737" w:rsidRPr="00C00656" w:rsidRDefault="002A3737" w:rsidP="002A3737">
      <w:pPr>
        <w:spacing w:after="0" w:line="240" w:lineRule="auto"/>
        <w:jc w:val="both"/>
        <w:rPr>
          <w:rFonts w:ascii="Times New Roman" w:hAnsi="Times New Roman" w:cs="Times New Roman"/>
          <w:sz w:val="24"/>
          <w:szCs w:val="24"/>
        </w:rPr>
      </w:pPr>
    </w:p>
    <w:p w:rsidR="002A3737" w:rsidRPr="00C00656" w:rsidRDefault="002A3737" w:rsidP="002A3737">
      <w:pPr>
        <w:spacing w:after="0" w:line="240" w:lineRule="auto"/>
        <w:jc w:val="center"/>
        <w:rPr>
          <w:rFonts w:ascii="Times New Roman" w:hAnsi="Times New Roman" w:cs="Times New Roman"/>
          <w:b/>
          <w:sz w:val="24"/>
          <w:szCs w:val="24"/>
        </w:rPr>
      </w:pPr>
      <w:r w:rsidRPr="00C00656">
        <w:rPr>
          <w:rFonts w:ascii="Times New Roman" w:hAnsi="Times New Roman" w:cs="Times New Roman"/>
          <w:b/>
          <w:sz w:val="24"/>
          <w:szCs w:val="24"/>
        </w:rPr>
        <w:t>ODLUKU</w:t>
      </w:r>
    </w:p>
    <w:p w:rsidR="002A3737" w:rsidRPr="00C00656" w:rsidRDefault="002A3737" w:rsidP="002A3737">
      <w:pPr>
        <w:spacing w:after="0" w:line="240" w:lineRule="auto"/>
        <w:rPr>
          <w:rFonts w:ascii="Times New Roman" w:hAnsi="Times New Roman" w:cs="Times New Roman"/>
          <w:sz w:val="24"/>
          <w:szCs w:val="24"/>
        </w:rPr>
      </w:pPr>
    </w:p>
    <w:p w:rsidR="002A3737" w:rsidRPr="00C00656" w:rsidRDefault="002A3737" w:rsidP="002A3737">
      <w:pPr>
        <w:spacing w:after="0" w:line="240" w:lineRule="auto"/>
        <w:ind w:left="284" w:hanging="284"/>
        <w:jc w:val="both"/>
        <w:rPr>
          <w:rFonts w:ascii="Times New Roman" w:hAnsi="Times New Roman" w:cs="Times New Roman"/>
          <w:sz w:val="24"/>
          <w:szCs w:val="24"/>
        </w:rPr>
      </w:pPr>
      <w:r w:rsidRPr="00C00656">
        <w:rPr>
          <w:rFonts w:ascii="Times New Roman" w:hAnsi="Times New Roman" w:cs="Times New Roman"/>
          <w:sz w:val="24"/>
          <w:szCs w:val="24"/>
        </w:rPr>
        <w:t>1.</w:t>
      </w:r>
      <w:r w:rsidRPr="00C00656">
        <w:rPr>
          <w:rFonts w:ascii="Times New Roman" w:hAnsi="Times New Roman" w:cs="Times New Roman"/>
          <w:sz w:val="24"/>
          <w:szCs w:val="24"/>
        </w:rPr>
        <w:tab/>
        <w:t>Suvlasnici usvajaju godišnji program upravljanja (dalje: GPU) kojim se planiraju i radovi i sredstva potrebna za obnovu pročelja prema troškovniku Upravitelja zgrade u iznosu od ______ kn odnosno u ukupnom iznosu od ________ kn, naknada Upravitelja zgrade za poslove obavljene u postupku sufinanciranja obnove pročelja i mjesečni doprinos u zajedničku pričuvu u iznosu od ___ kn/m</w:t>
      </w:r>
      <w:r w:rsidRPr="00C00656">
        <w:rPr>
          <w:rFonts w:ascii="Times New Roman" w:hAnsi="Times New Roman" w:cs="Times New Roman"/>
          <w:sz w:val="24"/>
          <w:szCs w:val="24"/>
          <w:vertAlign w:val="superscript"/>
        </w:rPr>
        <w:t>2</w:t>
      </w:r>
      <w:r w:rsidRPr="00C00656">
        <w:rPr>
          <w:rFonts w:ascii="Times New Roman" w:hAnsi="Times New Roman" w:cs="Times New Roman"/>
          <w:sz w:val="24"/>
          <w:szCs w:val="24"/>
        </w:rPr>
        <w:t>.</w:t>
      </w:r>
    </w:p>
    <w:p w:rsidR="002A3737" w:rsidRPr="00C00656" w:rsidRDefault="002A3737" w:rsidP="002A3737">
      <w:pPr>
        <w:spacing w:after="0" w:line="240" w:lineRule="auto"/>
        <w:jc w:val="both"/>
        <w:rPr>
          <w:rFonts w:ascii="Times New Roman" w:hAnsi="Times New Roman" w:cs="Times New Roman"/>
          <w:sz w:val="24"/>
          <w:szCs w:val="24"/>
        </w:rPr>
      </w:pPr>
    </w:p>
    <w:p w:rsidR="002A3737" w:rsidRPr="00C00656" w:rsidRDefault="002A3737" w:rsidP="002A3737">
      <w:pPr>
        <w:spacing w:after="0" w:line="240" w:lineRule="auto"/>
        <w:ind w:left="284"/>
        <w:jc w:val="both"/>
        <w:rPr>
          <w:rFonts w:ascii="Times New Roman" w:hAnsi="Times New Roman" w:cs="Times New Roman"/>
          <w:sz w:val="24"/>
          <w:szCs w:val="24"/>
        </w:rPr>
      </w:pPr>
      <w:r w:rsidRPr="00C00656">
        <w:rPr>
          <w:rFonts w:ascii="Times New Roman" w:hAnsi="Times New Roman" w:cs="Times New Roman"/>
          <w:sz w:val="24"/>
          <w:szCs w:val="24"/>
        </w:rPr>
        <w:t xml:space="preserve">Obveza suvlasnika na uplate mjesečnih doprinosa u zajedničku pričuvu u iznosu iz točke 1. i pravo Upravitelja zgrade na naplatu naknade iz točke 1. nastaju s danom sklapanja sporazuma između Upravitelja zgrade i Grada Zagreba (dalje: Grad) sukladno odredbama Odluke o uvjetima, načinu i kriterijima sufinanciranje obnove pročelja </w:t>
      </w:r>
      <w:proofErr w:type="spellStart"/>
      <w:r w:rsidRPr="00C00656">
        <w:rPr>
          <w:rFonts w:ascii="Times New Roman" w:hAnsi="Times New Roman" w:cs="Times New Roman"/>
          <w:sz w:val="24"/>
          <w:szCs w:val="24"/>
        </w:rPr>
        <w:t>višestambene</w:t>
      </w:r>
      <w:proofErr w:type="spellEnd"/>
      <w:r w:rsidRPr="00C00656">
        <w:rPr>
          <w:rFonts w:ascii="Times New Roman" w:hAnsi="Times New Roman" w:cs="Times New Roman"/>
          <w:sz w:val="24"/>
          <w:szCs w:val="24"/>
        </w:rPr>
        <w:t xml:space="preserve"> zgrade (dalje: Odluka, Službeni glasnik Grada Zagreba __/17).</w:t>
      </w:r>
    </w:p>
    <w:p w:rsidR="002A3737" w:rsidRPr="00C00656" w:rsidRDefault="002A3737" w:rsidP="002A3737">
      <w:pPr>
        <w:spacing w:after="0" w:line="240" w:lineRule="auto"/>
        <w:jc w:val="both"/>
        <w:rPr>
          <w:rFonts w:ascii="Times New Roman" w:hAnsi="Times New Roman" w:cs="Times New Roman"/>
          <w:sz w:val="24"/>
          <w:szCs w:val="24"/>
        </w:rPr>
      </w:pPr>
    </w:p>
    <w:p w:rsidR="002A3737" w:rsidRPr="00C00656" w:rsidRDefault="002A3737" w:rsidP="002A3737">
      <w:pPr>
        <w:spacing w:after="0" w:line="240" w:lineRule="auto"/>
        <w:ind w:left="284" w:hanging="284"/>
        <w:jc w:val="both"/>
        <w:rPr>
          <w:rFonts w:ascii="Times New Roman" w:hAnsi="Times New Roman" w:cs="Times New Roman"/>
          <w:sz w:val="24"/>
          <w:szCs w:val="24"/>
        </w:rPr>
      </w:pPr>
      <w:r w:rsidRPr="00C00656">
        <w:rPr>
          <w:rFonts w:ascii="Times New Roman" w:hAnsi="Times New Roman" w:cs="Times New Roman"/>
          <w:sz w:val="24"/>
          <w:szCs w:val="24"/>
        </w:rPr>
        <w:t>2.</w:t>
      </w:r>
      <w:r w:rsidRPr="00C00656">
        <w:rPr>
          <w:rFonts w:ascii="Times New Roman" w:hAnsi="Times New Roman" w:cs="Times New Roman"/>
          <w:sz w:val="24"/>
          <w:szCs w:val="24"/>
        </w:rPr>
        <w:tab/>
        <w:t xml:space="preserve">Suvlasnici sukladno odredbama Odluke ovlašćuju Upravitelja zgrade da u njihovo ime i za njihov račun s Gradom sklopi ugovor o sufinanciranju obnove pročelja </w:t>
      </w:r>
      <w:proofErr w:type="spellStart"/>
      <w:r w:rsidRPr="00C00656">
        <w:rPr>
          <w:rFonts w:ascii="Times New Roman" w:hAnsi="Times New Roman" w:cs="Times New Roman"/>
          <w:sz w:val="24"/>
          <w:szCs w:val="24"/>
        </w:rPr>
        <w:t>višestambene</w:t>
      </w:r>
      <w:proofErr w:type="spellEnd"/>
      <w:r w:rsidRPr="00C00656">
        <w:rPr>
          <w:rFonts w:ascii="Times New Roman" w:hAnsi="Times New Roman" w:cs="Times New Roman"/>
          <w:sz w:val="24"/>
          <w:szCs w:val="24"/>
        </w:rPr>
        <w:t xml:space="preserve"> zgrade te ga ovlašćuju da se u njihovo ime i za njihov račun obveže podmiriti sve troškove koje Grad ne sufinancira.</w:t>
      </w:r>
    </w:p>
    <w:p w:rsidR="002A3737" w:rsidRPr="00C00656" w:rsidRDefault="002A3737" w:rsidP="002A3737">
      <w:pPr>
        <w:spacing w:after="0" w:line="240" w:lineRule="auto"/>
        <w:jc w:val="both"/>
        <w:rPr>
          <w:rFonts w:ascii="Times New Roman" w:hAnsi="Times New Roman" w:cs="Times New Roman"/>
          <w:sz w:val="24"/>
          <w:szCs w:val="24"/>
        </w:rPr>
      </w:pPr>
    </w:p>
    <w:p w:rsidR="002A3737" w:rsidRPr="00C00656" w:rsidRDefault="002A3737" w:rsidP="002A3737">
      <w:pPr>
        <w:spacing w:after="0" w:line="240" w:lineRule="auto"/>
        <w:ind w:left="284" w:hanging="284"/>
        <w:jc w:val="both"/>
        <w:rPr>
          <w:rFonts w:ascii="Times New Roman" w:hAnsi="Times New Roman" w:cs="Times New Roman"/>
          <w:sz w:val="24"/>
          <w:szCs w:val="24"/>
        </w:rPr>
      </w:pPr>
      <w:r w:rsidRPr="00C00656">
        <w:rPr>
          <w:rFonts w:ascii="Times New Roman" w:hAnsi="Times New Roman" w:cs="Times New Roman"/>
          <w:sz w:val="24"/>
          <w:szCs w:val="24"/>
        </w:rPr>
        <w:t>3.</w:t>
      </w:r>
      <w:r w:rsidRPr="00C00656">
        <w:rPr>
          <w:rFonts w:ascii="Times New Roman" w:hAnsi="Times New Roman" w:cs="Times New Roman"/>
          <w:sz w:val="24"/>
          <w:szCs w:val="24"/>
        </w:rPr>
        <w:tab/>
        <w:t>Suvlasnici ovlašćuju Upravitelja zgrade da u njihovo ime i za njihov računa sukladno odredbama Odluke, Gradu s računa zajedničke pričuve uplati pripadajući iznos sredstava (vrijednosti radova utvrđenih na temelju provedenih postupaka javne nabave i modela sufinanciranja obnove pročelja zgrade), te svih troškova koje Grad ne financira.</w:t>
      </w:r>
    </w:p>
    <w:p w:rsidR="002A3737" w:rsidRPr="00C00656" w:rsidRDefault="002A3737" w:rsidP="002A3737">
      <w:pPr>
        <w:spacing w:after="0" w:line="240" w:lineRule="auto"/>
        <w:jc w:val="both"/>
        <w:rPr>
          <w:rFonts w:ascii="Times New Roman" w:hAnsi="Times New Roman" w:cs="Times New Roman"/>
          <w:sz w:val="24"/>
          <w:szCs w:val="24"/>
        </w:rPr>
      </w:pPr>
    </w:p>
    <w:p w:rsidR="002A3737" w:rsidRPr="00C00656" w:rsidRDefault="002A3737" w:rsidP="002A3737">
      <w:pPr>
        <w:spacing w:after="0" w:line="240" w:lineRule="auto"/>
        <w:ind w:left="284" w:hanging="284"/>
        <w:jc w:val="both"/>
        <w:rPr>
          <w:rFonts w:ascii="Times New Roman" w:hAnsi="Times New Roman" w:cs="Times New Roman"/>
          <w:sz w:val="24"/>
          <w:szCs w:val="24"/>
        </w:rPr>
      </w:pPr>
      <w:r w:rsidRPr="00C00656">
        <w:rPr>
          <w:rFonts w:ascii="Times New Roman" w:hAnsi="Times New Roman" w:cs="Times New Roman"/>
          <w:sz w:val="24"/>
          <w:szCs w:val="24"/>
        </w:rPr>
        <w:t>4.</w:t>
      </w:r>
      <w:r w:rsidRPr="00C00656">
        <w:rPr>
          <w:rFonts w:ascii="Times New Roman" w:hAnsi="Times New Roman" w:cs="Times New Roman"/>
          <w:sz w:val="24"/>
          <w:szCs w:val="24"/>
        </w:rPr>
        <w:tab/>
        <w:t>Suvlasnici se obvezuju, ako bi iznos sredstava iz točke 3. ove odluke bio veći od iznosa vrijednosti radova utvrđenog troškovnikom, usvajanjem izmjene GPU-a osigurati sredstva za podmirenje razlike.</w:t>
      </w:r>
    </w:p>
    <w:p w:rsidR="002A3737" w:rsidRPr="00C00656" w:rsidRDefault="002A3737" w:rsidP="002A3737">
      <w:pPr>
        <w:spacing w:after="0" w:line="240" w:lineRule="auto"/>
        <w:jc w:val="both"/>
        <w:rPr>
          <w:rFonts w:ascii="Times New Roman" w:hAnsi="Times New Roman" w:cs="Times New Roman"/>
          <w:sz w:val="24"/>
          <w:szCs w:val="24"/>
        </w:rPr>
      </w:pPr>
    </w:p>
    <w:p w:rsidR="002A3737" w:rsidRPr="00C00656" w:rsidRDefault="002A3737" w:rsidP="002A3737">
      <w:pPr>
        <w:spacing w:after="0" w:line="240" w:lineRule="auto"/>
        <w:ind w:left="284" w:hanging="284"/>
        <w:jc w:val="both"/>
        <w:rPr>
          <w:rFonts w:ascii="Times New Roman" w:hAnsi="Times New Roman" w:cs="Times New Roman"/>
          <w:sz w:val="24"/>
          <w:szCs w:val="24"/>
        </w:rPr>
      </w:pPr>
      <w:r w:rsidRPr="00C00656">
        <w:rPr>
          <w:rFonts w:ascii="Times New Roman" w:hAnsi="Times New Roman" w:cs="Times New Roman"/>
          <w:sz w:val="24"/>
          <w:szCs w:val="24"/>
        </w:rPr>
        <w:t>5.</w:t>
      </w:r>
      <w:r w:rsidRPr="00C00656">
        <w:rPr>
          <w:rFonts w:ascii="Times New Roman" w:hAnsi="Times New Roman" w:cs="Times New Roman"/>
          <w:sz w:val="24"/>
          <w:szCs w:val="24"/>
        </w:rPr>
        <w:tab/>
        <w:t>Suvlasnici se obvezuju snositi sve troškove nastale tijekom izvođenja radova, a koji nisu bili predviđeni dokumentacijom u javnoj nabavi ili su bili predviđeni, ali ne u dovoljnoj količini odnosno iznosu te u tu svrhu osigurati sredstva usvajanjem izmjene GPU-a ______ 2017.</w:t>
      </w:r>
    </w:p>
    <w:p w:rsidR="002A3737" w:rsidRPr="00C00656" w:rsidRDefault="002A3737" w:rsidP="002A3737">
      <w:pPr>
        <w:spacing w:after="0" w:line="240" w:lineRule="auto"/>
        <w:rPr>
          <w:rFonts w:ascii="Times New Roman" w:hAnsi="Times New Roman" w:cs="Times New Roman"/>
          <w:sz w:val="24"/>
          <w:szCs w:val="24"/>
          <w:lang w:eastAsia="hr-HR"/>
        </w:rPr>
      </w:pPr>
    </w:p>
    <w:p w:rsidR="002A3737" w:rsidRPr="00C00656" w:rsidRDefault="002A3737" w:rsidP="002A3737">
      <w:pPr>
        <w:spacing w:after="0" w:line="240" w:lineRule="auto"/>
        <w:rPr>
          <w:rFonts w:ascii="Times New Roman" w:hAnsi="Times New Roman" w:cs="Times New Roman"/>
          <w:sz w:val="24"/>
          <w:szCs w:val="24"/>
          <w:lang w:eastAsia="hr-HR"/>
        </w:rPr>
      </w:pPr>
    </w:p>
    <w:tbl>
      <w:tblPr>
        <w:tblStyle w:val="TableGrid"/>
        <w:tblW w:w="9299" w:type="dxa"/>
        <w:tblLook w:val="04A0" w:firstRow="1" w:lastRow="0" w:firstColumn="1" w:lastColumn="0" w:noHBand="0" w:noVBand="1"/>
      </w:tblPr>
      <w:tblGrid>
        <w:gridCol w:w="1549"/>
        <w:gridCol w:w="1550"/>
        <w:gridCol w:w="1550"/>
        <w:gridCol w:w="1550"/>
        <w:gridCol w:w="1550"/>
        <w:gridCol w:w="1550"/>
      </w:tblGrid>
      <w:tr w:rsidR="002A3737" w:rsidRPr="00C00656" w:rsidTr="002A3737">
        <w:trPr>
          <w:cantSplit/>
          <w:tblHeader/>
        </w:trPr>
        <w:tc>
          <w:tcPr>
            <w:tcW w:w="1548" w:type="dxa"/>
            <w:tcBorders>
              <w:top w:val="single" w:sz="4" w:space="0" w:color="auto"/>
              <w:left w:val="single" w:sz="4" w:space="0" w:color="auto"/>
              <w:bottom w:val="single" w:sz="4" w:space="0" w:color="auto"/>
              <w:right w:val="single" w:sz="4" w:space="0" w:color="auto"/>
            </w:tcBorders>
            <w:hideMark/>
          </w:tcPr>
          <w:p w:rsidR="002A3737" w:rsidRPr="00C00656" w:rsidRDefault="002A3737">
            <w:pPr>
              <w:jc w:val="center"/>
              <w:rPr>
                <w:rFonts w:ascii="Times New Roman" w:hAnsi="Times New Roman" w:cs="Times New Roman"/>
                <w:b/>
                <w:sz w:val="20"/>
                <w:szCs w:val="24"/>
                <w:lang w:eastAsia="hr-HR"/>
              </w:rPr>
            </w:pPr>
            <w:r w:rsidRPr="00C00656">
              <w:rPr>
                <w:rFonts w:ascii="Times New Roman" w:hAnsi="Times New Roman" w:cs="Times New Roman"/>
                <w:b/>
                <w:sz w:val="20"/>
                <w:szCs w:val="24"/>
                <w:lang w:eastAsia="hr-HR"/>
              </w:rPr>
              <w:t>Prezime i ime</w:t>
            </w:r>
          </w:p>
        </w:tc>
        <w:tc>
          <w:tcPr>
            <w:tcW w:w="1548" w:type="dxa"/>
            <w:tcBorders>
              <w:top w:val="single" w:sz="4" w:space="0" w:color="auto"/>
              <w:left w:val="single" w:sz="4" w:space="0" w:color="auto"/>
              <w:bottom w:val="single" w:sz="4" w:space="0" w:color="auto"/>
              <w:right w:val="single" w:sz="4" w:space="0" w:color="auto"/>
            </w:tcBorders>
            <w:hideMark/>
          </w:tcPr>
          <w:p w:rsidR="002A3737" w:rsidRPr="00C00656" w:rsidRDefault="002A3737">
            <w:pPr>
              <w:jc w:val="center"/>
              <w:rPr>
                <w:rFonts w:ascii="Times New Roman" w:hAnsi="Times New Roman" w:cs="Times New Roman"/>
                <w:b/>
                <w:sz w:val="20"/>
                <w:szCs w:val="24"/>
                <w:lang w:eastAsia="hr-HR"/>
              </w:rPr>
            </w:pPr>
            <w:r w:rsidRPr="00C00656">
              <w:rPr>
                <w:rFonts w:ascii="Times New Roman" w:hAnsi="Times New Roman" w:cs="Times New Roman"/>
                <w:b/>
                <w:sz w:val="20"/>
                <w:szCs w:val="24"/>
                <w:lang w:eastAsia="hr-HR"/>
              </w:rPr>
              <w:t>Površina vlasništva m</w:t>
            </w:r>
            <w:r w:rsidRPr="00C00656">
              <w:rPr>
                <w:rFonts w:ascii="Times New Roman" w:hAnsi="Times New Roman" w:cs="Times New Roman"/>
                <w:b/>
                <w:sz w:val="20"/>
                <w:szCs w:val="24"/>
                <w:vertAlign w:val="superscript"/>
                <w:lang w:eastAsia="hr-HR"/>
              </w:rPr>
              <w:t>2</w:t>
            </w:r>
          </w:p>
        </w:tc>
        <w:tc>
          <w:tcPr>
            <w:tcW w:w="1548" w:type="dxa"/>
            <w:tcBorders>
              <w:top w:val="single" w:sz="4" w:space="0" w:color="auto"/>
              <w:left w:val="single" w:sz="4" w:space="0" w:color="auto"/>
              <w:bottom w:val="single" w:sz="4" w:space="0" w:color="auto"/>
              <w:right w:val="single" w:sz="4" w:space="0" w:color="auto"/>
            </w:tcBorders>
            <w:hideMark/>
          </w:tcPr>
          <w:p w:rsidR="002A3737" w:rsidRPr="00C00656" w:rsidRDefault="002A3737">
            <w:pPr>
              <w:jc w:val="center"/>
              <w:rPr>
                <w:rFonts w:ascii="Times New Roman" w:hAnsi="Times New Roman" w:cs="Times New Roman"/>
                <w:b/>
                <w:sz w:val="20"/>
                <w:szCs w:val="24"/>
                <w:lang w:eastAsia="hr-HR"/>
              </w:rPr>
            </w:pPr>
            <w:r w:rsidRPr="00C00656">
              <w:rPr>
                <w:rFonts w:ascii="Times New Roman" w:hAnsi="Times New Roman" w:cs="Times New Roman"/>
                <w:b/>
                <w:sz w:val="20"/>
                <w:szCs w:val="24"/>
                <w:lang w:eastAsia="hr-HR"/>
              </w:rPr>
              <w:t>Vlasnički udio %</w:t>
            </w:r>
          </w:p>
        </w:tc>
        <w:tc>
          <w:tcPr>
            <w:tcW w:w="1548" w:type="dxa"/>
            <w:tcBorders>
              <w:top w:val="single" w:sz="4" w:space="0" w:color="auto"/>
              <w:left w:val="single" w:sz="4" w:space="0" w:color="auto"/>
              <w:bottom w:val="single" w:sz="4" w:space="0" w:color="auto"/>
              <w:right w:val="single" w:sz="4" w:space="0" w:color="auto"/>
            </w:tcBorders>
            <w:hideMark/>
          </w:tcPr>
          <w:p w:rsidR="002A3737" w:rsidRPr="00C00656" w:rsidRDefault="002A3737">
            <w:pPr>
              <w:jc w:val="center"/>
              <w:rPr>
                <w:rFonts w:ascii="Times New Roman" w:hAnsi="Times New Roman" w:cs="Times New Roman"/>
                <w:b/>
                <w:sz w:val="20"/>
                <w:szCs w:val="24"/>
                <w:lang w:eastAsia="hr-HR"/>
              </w:rPr>
            </w:pPr>
            <w:r w:rsidRPr="00C00656">
              <w:rPr>
                <w:rFonts w:ascii="Times New Roman" w:hAnsi="Times New Roman" w:cs="Times New Roman"/>
                <w:b/>
                <w:sz w:val="20"/>
                <w:szCs w:val="24"/>
                <w:lang w:eastAsia="hr-HR"/>
              </w:rPr>
              <w:t>Vrsta prostora (ST, PP, GP)</w:t>
            </w:r>
          </w:p>
        </w:tc>
        <w:tc>
          <w:tcPr>
            <w:tcW w:w="1548" w:type="dxa"/>
            <w:tcBorders>
              <w:top w:val="single" w:sz="4" w:space="0" w:color="auto"/>
              <w:left w:val="single" w:sz="4" w:space="0" w:color="auto"/>
              <w:bottom w:val="single" w:sz="4" w:space="0" w:color="auto"/>
              <w:right w:val="single" w:sz="4" w:space="0" w:color="auto"/>
            </w:tcBorders>
            <w:hideMark/>
          </w:tcPr>
          <w:p w:rsidR="002A3737" w:rsidRPr="00C00656" w:rsidRDefault="002A3737">
            <w:pPr>
              <w:jc w:val="center"/>
              <w:rPr>
                <w:rFonts w:ascii="Times New Roman" w:hAnsi="Times New Roman" w:cs="Times New Roman"/>
                <w:b/>
                <w:sz w:val="20"/>
                <w:szCs w:val="24"/>
                <w:lang w:eastAsia="hr-HR"/>
              </w:rPr>
            </w:pPr>
            <w:r w:rsidRPr="00C00656">
              <w:rPr>
                <w:rFonts w:ascii="Times New Roman" w:hAnsi="Times New Roman" w:cs="Times New Roman"/>
                <w:b/>
                <w:sz w:val="20"/>
                <w:szCs w:val="24"/>
                <w:lang w:eastAsia="hr-HR"/>
              </w:rPr>
              <w:t>Potpis</w:t>
            </w:r>
          </w:p>
        </w:tc>
        <w:tc>
          <w:tcPr>
            <w:tcW w:w="1548" w:type="dxa"/>
            <w:tcBorders>
              <w:top w:val="single" w:sz="4" w:space="0" w:color="auto"/>
              <w:left w:val="single" w:sz="4" w:space="0" w:color="auto"/>
              <w:bottom w:val="single" w:sz="4" w:space="0" w:color="auto"/>
              <w:right w:val="single" w:sz="4" w:space="0" w:color="auto"/>
            </w:tcBorders>
            <w:hideMark/>
          </w:tcPr>
          <w:p w:rsidR="002A3737" w:rsidRPr="00C00656" w:rsidRDefault="002A3737">
            <w:pPr>
              <w:jc w:val="center"/>
              <w:rPr>
                <w:rFonts w:ascii="Times New Roman" w:hAnsi="Times New Roman" w:cs="Times New Roman"/>
                <w:b/>
                <w:sz w:val="20"/>
                <w:szCs w:val="24"/>
                <w:lang w:eastAsia="hr-HR"/>
              </w:rPr>
            </w:pPr>
            <w:r w:rsidRPr="00C00656">
              <w:rPr>
                <w:rFonts w:ascii="Times New Roman" w:hAnsi="Times New Roman" w:cs="Times New Roman"/>
                <w:b/>
                <w:sz w:val="20"/>
                <w:szCs w:val="24"/>
                <w:lang w:eastAsia="hr-HR"/>
              </w:rPr>
              <w:t>OIB</w:t>
            </w:r>
          </w:p>
        </w:tc>
      </w:tr>
      <w:tr w:rsidR="002A3737" w:rsidRPr="00C00656" w:rsidTr="002A3737">
        <w:trPr>
          <w:cantSplit/>
          <w:tblHeader/>
        </w:trPr>
        <w:tc>
          <w:tcPr>
            <w:tcW w:w="1548" w:type="dxa"/>
            <w:tcBorders>
              <w:top w:val="single" w:sz="4" w:space="0" w:color="auto"/>
              <w:left w:val="single" w:sz="4" w:space="0" w:color="auto"/>
              <w:bottom w:val="single" w:sz="4" w:space="0" w:color="auto"/>
              <w:right w:val="single" w:sz="4" w:space="0" w:color="auto"/>
            </w:tcBorders>
            <w:hideMark/>
          </w:tcPr>
          <w:p w:rsidR="002A3737" w:rsidRPr="00C00656" w:rsidRDefault="002A3737">
            <w:pPr>
              <w:jc w:val="center"/>
              <w:rPr>
                <w:rFonts w:ascii="Times New Roman" w:hAnsi="Times New Roman" w:cs="Times New Roman"/>
                <w:b/>
                <w:sz w:val="20"/>
                <w:szCs w:val="24"/>
                <w:lang w:eastAsia="hr-HR"/>
              </w:rPr>
            </w:pPr>
            <w:r w:rsidRPr="00C00656">
              <w:rPr>
                <w:rFonts w:ascii="Times New Roman" w:hAnsi="Times New Roman" w:cs="Times New Roman"/>
                <w:b/>
                <w:sz w:val="20"/>
                <w:szCs w:val="24"/>
                <w:lang w:eastAsia="hr-HR"/>
              </w:rPr>
              <w:t>1.</w:t>
            </w:r>
          </w:p>
        </w:tc>
        <w:tc>
          <w:tcPr>
            <w:tcW w:w="1548" w:type="dxa"/>
            <w:tcBorders>
              <w:top w:val="single" w:sz="4" w:space="0" w:color="auto"/>
              <w:left w:val="single" w:sz="4" w:space="0" w:color="auto"/>
              <w:bottom w:val="single" w:sz="4" w:space="0" w:color="auto"/>
              <w:right w:val="single" w:sz="4" w:space="0" w:color="auto"/>
            </w:tcBorders>
            <w:hideMark/>
          </w:tcPr>
          <w:p w:rsidR="002A3737" w:rsidRPr="00C00656" w:rsidRDefault="002A3737">
            <w:pPr>
              <w:jc w:val="center"/>
              <w:rPr>
                <w:rFonts w:ascii="Times New Roman" w:hAnsi="Times New Roman" w:cs="Times New Roman"/>
                <w:b/>
                <w:sz w:val="20"/>
                <w:szCs w:val="24"/>
                <w:lang w:eastAsia="hr-HR"/>
              </w:rPr>
            </w:pPr>
            <w:r w:rsidRPr="00C00656">
              <w:rPr>
                <w:rFonts w:ascii="Times New Roman" w:hAnsi="Times New Roman" w:cs="Times New Roman"/>
                <w:b/>
                <w:sz w:val="20"/>
                <w:szCs w:val="24"/>
                <w:lang w:eastAsia="hr-HR"/>
              </w:rPr>
              <w:t>2.</w:t>
            </w:r>
          </w:p>
        </w:tc>
        <w:tc>
          <w:tcPr>
            <w:tcW w:w="1548" w:type="dxa"/>
            <w:tcBorders>
              <w:top w:val="single" w:sz="4" w:space="0" w:color="auto"/>
              <w:left w:val="single" w:sz="4" w:space="0" w:color="auto"/>
              <w:bottom w:val="single" w:sz="4" w:space="0" w:color="auto"/>
              <w:right w:val="single" w:sz="4" w:space="0" w:color="auto"/>
            </w:tcBorders>
            <w:hideMark/>
          </w:tcPr>
          <w:p w:rsidR="002A3737" w:rsidRPr="00C00656" w:rsidRDefault="002A3737">
            <w:pPr>
              <w:jc w:val="center"/>
              <w:rPr>
                <w:rFonts w:ascii="Times New Roman" w:hAnsi="Times New Roman" w:cs="Times New Roman"/>
                <w:b/>
                <w:sz w:val="20"/>
                <w:szCs w:val="24"/>
                <w:lang w:eastAsia="hr-HR"/>
              </w:rPr>
            </w:pPr>
            <w:r w:rsidRPr="00C00656">
              <w:rPr>
                <w:rFonts w:ascii="Times New Roman" w:hAnsi="Times New Roman" w:cs="Times New Roman"/>
                <w:b/>
                <w:sz w:val="20"/>
                <w:szCs w:val="24"/>
                <w:lang w:eastAsia="hr-HR"/>
              </w:rPr>
              <w:t>3.</w:t>
            </w:r>
          </w:p>
        </w:tc>
        <w:tc>
          <w:tcPr>
            <w:tcW w:w="1548" w:type="dxa"/>
            <w:tcBorders>
              <w:top w:val="single" w:sz="4" w:space="0" w:color="auto"/>
              <w:left w:val="single" w:sz="4" w:space="0" w:color="auto"/>
              <w:bottom w:val="single" w:sz="4" w:space="0" w:color="auto"/>
              <w:right w:val="single" w:sz="4" w:space="0" w:color="auto"/>
            </w:tcBorders>
            <w:hideMark/>
          </w:tcPr>
          <w:p w:rsidR="002A3737" w:rsidRPr="00C00656" w:rsidRDefault="002A3737">
            <w:pPr>
              <w:jc w:val="center"/>
              <w:rPr>
                <w:rFonts w:ascii="Times New Roman" w:hAnsi="Times New Roman" w:cs="Times New Roman"/>
                <w:b/>
                <w:sz w:val="20"/>
                <w:szCs w:val="24"/>
                <w:lang w:eastAsia="hr-HR"/>
              </w:rPr>
            </w:pPr>
            <w:r w:rsidRPr="00C00656">
              <w:rPr>
                <w:rFonts w:ascii="Times New Roman" w:hAnsi="Times New Roman" w:cs="Times New Roman"/>
                <w:b/>
                <w:sz w:val="20"/>
                <w:szCs w:val="24"/>
                <w:lang w:eastAsia="hr-HR"/>
              </w:rPr>
              <w:t>4.</w:t>
            </w:r>
          </w:p>
        </w:tc>
        <w:tc>
          <w:tcPr>
            <w:tcW w:w="1548" w:type="dxa"/>
            <w:tcBorders>
              <w:top w:val="single" w:sz="4" w:space="0" w:color="auto"/>
              <w:left w:val="single" w:sz="4" w:space="0" w:color="auto"/>
              <w:bottom w:val="single" w:sz="4" w:space="0" w:color="auto"/>
              <w:right w:val="single" w:sz="4" w:space="0" w:color="auto"/>
            </w:tcBorders>
            <w:hideMark/>
          </w:tcPr>
          <w:p w:rsidR="002A3737" w:rsidRPr="00C00656" w:rsidRDefault="002A3737">
            <w:pPr>
              <w:jc w:val="center"/>
              <w:rPr>
                <w:rFonts w:ascii="Times New Roman" w:hAnsi="Times New Roman" w:cs="Times New Roman"/>
                <w:b/>
                <w:sz w:val="20"/>
                <w:szCs w:val="24"/>
                <w:lang w:eastAsia="hr-HR"/>
              </w:rPr>
            </w:pPr>
            <w:r w:rsidRPr="00C00656">
              <w:rPr>
                <w:rFonts w:ascii="Times New Roman" w:hAnsi="Times New Roman" w:cs="Times New Roman"/>
                <w:b/>
                <w:sz w:val="20"/>
                <w:szCs w:val="24"/>
                <w:lang w:eastAsia="hr-HR"/>
              </w:rPr>
              <w:t>5.</w:t>
            </w:r>
          </w:p>
        </w:tc>
        <w:tc>
          <w:tcPr>
            <w:tcW w:w="1548" w:type="dxa"/>
            <w:tcBorders>
              <w:top w:val="single" w:sz="4" w:space="0" w:color="auto"/>
              <w:left w:val="single" w:sz="4" w:space="0" w:color="auto"/>
              <w:bottom w:val="single" w:sz="4" w:space="0" w:color="auto"/>
              <w:right w:val="single" w:sz="4" w:space="0" w:color="auto"/>
            </w:tcBorders>
            <w:hideMark/>
          </w:tcPr>
          <w:p w:rsidR="002A3737" w:rsidRPr="00C00656" w:rsidRDefault="002A3737">
            <w:pPr>
              <w:jc w:val="center"/>
              <w:rPr>
                <w:rFonts w:ascii="Times New Roman" w:hAnsi="Times New Roman" w:cs="Times New Roman"/>
                <w:b/>
                <w:sz w:val="20"/>
                <w:szCs w:val="24"/>
                <w:lang w:eastAsia="hr-HR"/>
              </w:rPr>
            </w:pPr>
            <w:r w:rsidRPr="00C00656">
              <w:rPr>
                <w:rFonts w:ascii="Times New Roman" w:hAnsi="Times New Roman" w:cs="Times New Roman"/>
                <w:b/>
                <w:sz w:val="20"/>
                <w:szCs w:val="24"/>
                <w:lang w:eastAsia="hr-HR"/>
              </w:rPr>
              <w:t>6.</w:t>
            </w:r>
          </w:p>
        </w:tc>
      </w:tr>
      <w:tr w:rsidR="002A3737" w:rsidRPr="00C00656" w:rsidTr="002A3737">
        <w:trPr>
          <w:cantSplit/>
        </w:trPr>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r>
      <w:tr w:rsidR="002A3737" w:rsidRPr="00C00656" w:rsidTr="002A3737">
        <w:trPr>
          <w:cantSplit/>
        </w:trPr>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r>
      <w:tr w:rsidR="002A3737" w:rsidRPr="00C00656" w:rsidTr="002A3737">
        <w:trPr>
          <w:cantSplit/>
        </w:trPr>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c>
          <w:tcPr>
            <w:tcW w:w="1548" w:type="dxa"/>
            <w:tcBorders>
              <w:top w:val="single" w:sz="4" w:space="0" w:color="auto"/>
              <w:left w:val="single" w:sz="4" w:space="0" w:color="auto"/>
              <w:bottom w:val="single" w:sz="4" w:space="0" w:color="auto"/>
              <w:right w:val="single" w:sz="4" w:space="0" w:color="auto"/>
            </w:tcBorders>
          </w:tcPr>
          <w:p w:rsidR="002A3737" w:rsidRPr="00C00656" w:rsidRDefault="002A3737">
            <w:pPr>
              <w:jc w:val="center"/>
              <w:rPr>
                <w:rFonts w:ascii="Times New Roman" w:hAnsi="Times New Roman" w:cs="Times New Roman"/>
                <w:sz w:val="20"/>
                <w:szCs w:val="24"/>
                <w:lang w:eastAsia="hr-HR"/>
              </w:rPr>
            </w:pPr>
          </w:p>
        </w:tc>
      </w:tr>
    </w:tbl>
    <w:p w:rsidR="002A3737" w:rsidRPr="00C00656" w:rsidRDefault="002A3737" w:rsidP="002A3737">
      <w:pPr>
        <w:spacing w:after="0" w:line="240" w:lineRule="auto"/>
        <w:ind w:left="284" w:hanging="284"/>
        <w:jc w:val="both"/>
        <w:rPr>
          <w:rFonts w:ascii="Times New Roman" w:hAnsi="Times New Roman" w:cs="Times New Roman"/>
          <w:sz w:val="24"/>
          <w:szCs w:val="24"/>
        </w:rPr>
      </w:pPr>
    </w:p>
    <w:p w:rsidR="002A3737" w:rsidRPr="00C00656" w:rsidRDefault="002A3737">
      <w:pPr>
        <w:rPr>
          <w:rFonts w:ascii="Times New Roman" w:eastAsia="Calibri" w:hAnsi="Times New Roman" w:cs="Times New Roman"/>
          <w:sz w:val="24"/>
          <w:szCs w:val="24"/>
        </w:rPr>
      </w:pPr>
      <w:r w:rsidRPr="00C00656">
        <w:rPr>
          <w:rFonts w:ascii="Times New Roman" w:eastAsia="Calibri" w:hAnsi="Times New Roman" w:cs="Times New Roman"/>
          <w:sz w:val="24"/>
          <w:szCs w:val="24"/>
        </w:rPr>
        <w:br w:type="page"/>
      </w:r>
    </w:p>
    <w:p w:rsidR="002A3737" w:rsidRPr="00C00656" w:rsidRDefault="002A3737" w:rsidP="002A3737">
      <w:pPr>
        <w:pStyle w:val="NoSpacing"/>
        <w:rPr>
          <w:rFonts w:ascii="Times New Roman" w:hAnsi="Times New Roman" w:cs="Times New Roman"/>
          <w:b/>
          <w:sz w:val="24"/>
          <w:szCs w:val="24"/>
          <w:lang w:eastAsia="hr-HR"/>
        </w:rPr>
      </w:pPr>
      <w:r w:rsidRPr="00C00656">
        <w:rPr>
          <w:rFonts w:ascii="Times New Roman" w:hAnsi="Times New Roman" w:cs="Times New Roman"/>
          <w:b/>
          <w:sz w:val="24"/>
          <w:szCs w:val="24"/>
          <w:lang w:eastAsia="hr-HR"/>
        </w:rPr>
        <w:lastRenderedPageBreak/>
        <w:t>Prilog 2.</w:t>
      </w:r>
    </w:p>
    <w:p w:rsidR="002A3737" w:rsidRPr="00C00656" w:rsidRDefault="002A3737" w:rsidP="002A3737">
      <w:pPr>
        <w:pStyle w:val="Default"/>
        <w:rPr>
          <w:rFonts w:ascii="Times New Roman" w:hAnsi="Times New Roman" w:cs="Times New Roman"/>
          <w:bCs/>
        </w:rPr>
      </w:pPr>
    </w:p>
    <w:p w:rsidR="002A3737" w:rsidRPr="00C00656" w:rsidRDefault="002A3737" w:rsidP="002A3737">
      <w:pPr>
        <w:pStyle w:val="Default"/>
        <w:jc w:val="center"/>
        <w:rPr>
          <w:rFonts w:ascii="Times New Roman" w:hAnsi="Times New Roman" w:cs="Times New Roman"/>
          <w:b/>
          <w:bCs/>
        </w:rPr>
      </w:pPr>
      <w:r w:rsidRPr="00C00656">
        <w:rPr>
          <w:rFonts w:ascii="Times New Roman" w:hAnsi="Times New Roman" w:cs="Times New Roman"/>
          <w:b/>
          <w:bCs/>
        </w:rPr>
        <w:t>POSTUPAK NABAVE USLUGE ENERGETSKOG PREGLEDA ZGRADA I IZRADE ENERGETSKOG CERTIFIKATA ZA OSOBE KOJE NISU OBVEZNICI ZAKONA O JAVNOJ NABAVI</w:t>
      </w:r>
    </w:p>
    <w:p w:rsidR="002A3737" w:rsidRPr="00C00656" w:rsidRDefault="002A3737" w:rsidP="002A3737">
      <w:pPr>
        <w:pStyle w:val="Default"/>
        <w:rPr>
          <w:rFonts w:ascii="Times New Roman" w:hAnsi="Times New Roman" w:cs="Times New Roman"/>
        </w:rPr>
      </w:pPr>
    </w:p>
    <w:p w:rsidR="002A3737" w:rsidRPr="002A7612" w:rsidRDefault="002A3737" w:rsidP="00D04C82">
      <w:pPr>
        <w:autoSpaceDE w:val="0"/>
        <w:autoSpaceDN w:val="0"/>
        <w:adjustRightInd w:val="0"/>
        <w:spacing w:after="0" w:line="240" w:lineRule="auto"/>
        <w:jc w:val="both"/>
        <w:rPr>
          <w:rFonts w:ascii="Times New Roman" w:hAnsi="Times New Roman" w:cs="Times New Roman"/>
          <w:sz w:val="24"/>
          <w:szCs w:val="24"/>
        </w:rPr>
      </w:pPr>
      <w:r w:rsidRPr="00C00656">
        <w:rPr>
          <w:rFonts w:ascii="Times New Roman" w:hAnsi="Times New Roman" w:cs="Times New Roman"/>
          <w:sz w:val="24"/>
          <w:szCs w:val="24"/>
        </w:rPr>
        <w:t xml:space="preserve">1. </w:t>
      </w:r>
      <w:r w:rsidRPr="002A7612">
        <w:rPr>
          <w:rFonts w:ascii="Times New Roman" w:hAnsi="Times New Roman" w:cs="Times New Roman"/>
          <w:sz w:val="24"/>
          <w:szCs w:val="24"/>
        </w:rPr>
        <w:t xml:space="preserve">Pravne i fizičke osobe i obrtnici (koji nisu obveznici primjene Zakona o javnoj nabavi) </w:t>
      </w:r>
      <w:r w:rsidR="00D04C82" w:rsidRPr="002A7612">
        <w:rPr>
          <w:rFonts w:ascii="Times New Roman" w:hAnsi="Times New Roman" w:cs="Times New Roman"/>
          <w:sz w:val="24"/>
          <w:szCs w:val="24"/>
        </w:rPr>
        <w:t xml:space="preserve">za nabavu usluge energetskog pregleda zgrada i izrade energetskog certifikata primjenjuju </w:t>
      </w:r>
      <w:r w:rsidRPr="002A7612">
        <w:rPr>
          <w:rFonts w:ascii="Times New Roman" w:hAnsi="Times New Roman" w:cs="Times New Roman"/>
          <w:sz w:val="24"/>
          <w:szCs w:val="24"/>
        </w:rPr>
        <w:t>sljedeća načela:</w:t>
      </w:r>
    </w:p>
    <w:p w:rsidR="002A3737" w:rsidRPr="00C00656" w:rsidRDefault="002A3737" w:rsidP="002A3737">
      <w:pPr>
        <w:pStyle w:val="Default"/>
        <w:ind w:left="879" w:hanging="170"/>
        <w:jc w:val="both"/>
        <w:rPr>
          <w:rFonts w:ascii="Times New Roman" w:hAnsi="Times New Roman" w:cs="Times New Roman"/>
        </w:rPr>
      </w:pPr>
      <w:r w:rsidRPr="00C00656">
        <w:rPr>
          <w:rFonts w:ascii="Times New Roman" w:hAnsi="Times New Roman" w:cs="Times New Roman"/>
        </w:rPr>
        <w:t>-</w:t>
      </w:r>
      <w:r w:rsidRPr="00C00656">
        <w:rPr>
          <w:rFonts w:ascii="Times New Roman" w:hAnsi="Times New Roman" w:cs="Times New Roman"/>
        </w:rPr>
        <w:tab/>
        <w:t>načelo ekonomičnog i svrhovitog trošenja javnih sredstava (osigurava da se dodijeljen</w:t>
      </w:r>
      <w:r w:rsidR="00111706" w:rsidRPr="00C00656">
        <w:rPr>
          <w:rFonts w:ascii="Times New Roman" w:hAnsi="Times New Roman" w:cs="Times New Roman"/>
        </w:rPr>
        <w:t>im</w:t>
      </w:r>
      <w:r w:rsidRPr="00C00656">
        <w:rPr>
          <w:rFonts w:ascii="Times New Roman" w:hAnsi="Times New Roman" w:cs="Times New Roman"/>
        </w:rPr>
        <w:t xml:space="preserve"> sredstv</w:t>
      </w:r>
      <w:r w:rsidR="00111706" w:rsidRPr="00C00656">
        <w:rPr>
          <w:rFonts w:ascii="Times New Roman" w:hAnsi="Times New Roman" w:cs="Times New Roman"/>
        </w:rPr>
        <w:t>ima</w:t>
      </w:r>
      <w:r w:rsidRPr="00C00656">
        <w:rPr>
          <w:rFonts w:ascii="Times New Roman" w:hAnsi="Times New Roman" w:cs="Times New Roman"/>
        </w:rPr>
        <w:t xml:space="preserve"> korist</w:t>
      </w:r>
      <w:r w:rsidR="00111706" w:rsidRPr="00C00656">
        <w:rPr>
          <w:rFonts w:ascii="Times New Roman" w:hAnsi="Times New Roman" w:cs="Times New Roman"/>
        </w:rPr>
        <w:t>i</w:t>
      </w:r>
      <w:r w:rsidRPr="00C00656">
        <w:rPr>
          <w:rFonts w:ascii="Times New Roman" w:hAnsi="Times New Roman" w:cs="Times New Roman"/>
        </w:rPr>
        <w:t xml:space="preserve"> optimalno i odgovorno, u svrhu ispunjavanja ciljeva na najbolji mogući </w:t>
      </w:r>
      <w:r w:rsidR="00581FEF" w:rsidRPr="00C00656">
        <w:rPr>
          <w:rFonts w:ascii="Times New Roman" w:hAnsi="Times New Roman" w:cs="Times New Roman"/>
        </w:rPr>
        <w:t>način i uz minimalne troškove);</w:t>
      </w:r>
    </w:p>
    <w:p w:rsidR="002A3737" w:rsidRPr="00C00656" w:rsidRDefault="002A3737" w:rsidP="002A3737">
      <w:pPr>
        <w:pStyle w:val="Default"/>
        <w:ind w:left="879" w:hanging="170"/>
        <w:jc w:val="both"/>
        <w:rPr>
          <w:rFonts w:ascii="Times New Roman" w:hAnsi="Times New Roman" w:cs="Times New Roman"/>
        </w:rPr>
      </w:pPr>
      <w:r w:rsidRPr="00C00656">
        <w:rPr>
          <w:rFonts w:ascii="Times New Roman" w:hAnsi="Times New Roman" w:cs="Times New Roman"/>
        </w:rPr>
        <w:t>-</w:t>
      </w:r>
      <w:r w:rsidRPr="00C00656">
        <w:rPr>
          <w:rFonts w:ascii="Times New Roman" w:hAnsi="Times New Roman" w:cs="Times New Roman"/>
        </w:rPr>
        <w:tab/>
        <w:t xml:space="preserve">načelo slobode pružanja usluga i slobode poslovnog </w:t>
      </w:r>
      <w:proofErr w:type="spellStart"/>
      <w:r w:rsidRPr="00C00656">
        <w:rPr>
          <w:rFonts w:ascii="Times New Roman" w:hAnsi="Times New Roman" w:cs="Times New Roman"/>
        </w:rPr>
        <w:t>nastana</w:t>
      </w:r>
      <w:proofErr w:type="spellEnd"/>
      <w:r w:rsidRPr="00C00656">
        <w:rPr>
          <w:rFonts w:ascii="Times New Roman" w:hAnsi="Times New Roman" w:cs="Times New Roman"/>
        </w:rPr>
        <w:t xml:space="preserve"> (omogućava samozaposlenim osobama i stručnjacima ili pravnim osobama koji zakonito obavljaju djelatnost u jednoj od država članica da: (i) trajno i neprekidno obavljaju gospodarsku djelatnost u drugoj državi članici (sloboda poslovnog </w:t>
      </w:r>
      <w:proofErr w:type="spellStart"/>
      <w:r w:rsidRPr="00C00656">
        <w:rPr>
          <w:rFonts w:ascii="Times New Roman" w:hAnsi="Times New Roman" w:cs="Times New Roman"/>
        </w:rPr>
        <w:t>nastana</w:t>
      </w:r>
      <w:proofErr w:type="spellEnd"/>
      <w:r w:rsidRPr="00C00656">
        <w:rPr>
          <w:rFonts w:ascii="Times New Roman" w:hAnsi="Times New Roman" w:cs="Times New Roman"/>
        </w:rPr>
        <w:t xml:space="preserve"> ili (</w:t>
      </w:r>
      <w:proofErr w:type="spellStart"/>
      <w:r w:rsidRPr="00C00656">
        <w:rPr>
          <w:rFonts w:ascii="Times New Roman" w:hAnsi="Times New Roman" w:cs="Times New Roman"/>
        </w:rPr>
        <w:t>ii</w:t>
      </w:r>
      <w:proofErr w:type="spellEnd"/>
      <w:r w:rsidRPr="00C00656">
        <w:rPr>
          <w:rFonts w:ascii="Times New Roman" w:hAnsi="Times New Roman" w:cs="Times New Roman"/>
        </w:rPr>
        <w:t xml:space="preserve">) privremeno nude i pružaju svoje usluge u drugim državama članicama, zadržavajući poslovni </w:t>
      </w:r>
      <w:proofErr w:type="spellStart"/>
      <w:r w:rsidRPr="00C00656">
        <w:rPr>
          <w:rFonts w:ascii="Times New Roman" w:hAnsi="Times New Roman" w:cs="Times New Roman"/>
        </w:rPr>
        <w:t>nastan</w:t>
      </w:r>
      <w:proofErr w:type="spellEnd"/>
      <w:r w:rsidRPr="00C00656">
        <w:rPr>
          <w:rFonts w:ascii="Times New Roman" w:hAnsi="Times New Roman" w:cs="Times New Roman"/>
        </w:rPr>
        <w:t xml:space="preserve"> u svojoj zemlji podrijetla)</w:t>
      </w:r>
      <w:r w:rsidR="00111706" w:rsidRPr="00C00656">
        <w:rPr>
          <w:rFonts w:ascii="Times New Roman" w:hAnsi="Times New Roman" w:cs="Times New Roman"/>
        </w:rPr>
        <w:t>;</w:t>
      </w:r>
    </w:p>
    <w:p w:rsidR="002A3737" w:rsidRPr="00C00656" w:rsidRDefault="002A3737" w:rsidP="002A3737">
      <w:pPr>
        <w:pStyle w:val="Default"/>
        <w:ind w:left="879" w:hanging="170"/>
        <w:jc w:val="both"/>
        <w:rPr>
          <w:rFonts w:ascii="Times New Roman" w:hAnsi="Times New Roman" w:cs="Times New Roman"/>
        </w:rPr>
      </w:pPr>
      <w:r w:rsidRPr="00C00656">
        <w:rPr>
          <w:rFonts w:ascii="Times New Roman" w:hAnsi="Times New Roman" w:cs="Times New Roman"/>
        </w:rPr>
        <w:t>-</w:t>
      </w:r>
      <w:r w:rsidRPr="00C00656">
        <w:rPr>
          <w:rFonts w:ascii="Times New Roman" w:hAnsi="Times New Roman" w:cs="Times New Roman"/>
        </w:rPr>
        <w:tab/>
        <w:t>načelo jednakog tretmana i zabrane diskriminacije (osigurava svim ponuditeljima pravo na jednako postupanje, koje podrazumijeva pravo dostavljanja</w:t>
      </w:r>
      <w:r w:rsidR="00FC76F2" w:rsidRPr="00C00656">
        <w:rPr>
          <w:rFonts w:ascii="Times New Roman" w:hAnsi="Times New Roman" w:cs="Times New Roman"/>
        </w:rPr>
        <w:t>,</w:t>
      </w:r>
      <w:r w:rsidRPr="00C00656">
        <w:rPr>
          <w:rFonts w:ascii="Times New Roman" w:hAnsi="Times New Roman" w:cs="Times New Roman"/>
        </w:rPr>
        <w:t xml:space="preserve"> pregleda i ocjene ponude na jednak način, </w:t>
      </w:r>
      <w:r w:rsidR="00111706" w:rsidRPr="00C00656">
        <w:rPr>
          <w:rFonts w:ascii="Times New Roman" w:hAnsi="Times New Roman" w:cs="Times New Roman"/>
        </w:rPr>
        <w:t>te</w:t>
      </w:r>
      <w:r w:rsidRPr="00C00656">
        <w:rPr>
          <w:rFonts w:ascii="Times New Roman" w:hAnsi="Times New Roman" w:cs="Times New Roman"/>
        </w:rPr>
        <w:t xml:space="preserve"> pravo da njihova ponuda bude odabrana, bez diskriminacije na temelju kriterija kao što su npr. dob, invalidnost, na</w:t>
      </w:r>
      <w:r w:rsidR="00FC76F2" w:rsidRPr="00C00656">
        <w:rPr>
          <w:rFonts w:ascii="Times New Roman" w:hAnsi="Times New Roman" w:cs="Times New Roman"/>
        </w:rPr>
        <w:t>cionalnost, rasa ili religija);</w:t>
      </w:r>
    </w:p>
    <w:p w:rsidR="002A3737" w:rsidRPr="00C00656" w:rsidRDefault="002A3737" w:rsidP="002A3737">
      <w:pPr>
        <w:pStyle w:val="Default"/>
        <w:ind w:left="879" w:hanging="170"/>
        <w:jc w:val="both"/>
        <w:rPr>
          <w:rFonts w:ascii="Times New Roman" w:hAnsi="Times New Roman" w:cs="Times New Roman"/>
        </w:rPr>
      </w:pPr>
      <w:r w:rsidRPr="00C00656">
        <w:rPr>
          <w:rFonts w:ascii="Times New Roman" w:hAnsi="Times New Roman" w:cs="Times New Roman"/>
        </w:rPr>
        <w:t>-</w:t>
      </w:r>
      <w:r w:rsidRPr="00C00656">
        <w:rPr>
          <w:rFonts w:ascii="Times New Roman" w:hAnsi="Times New Roman" w:cs="Times New Roman"/>
        </w:rPr>
        <w:tab/>
        <w:t xml:space="preserve">načelo transparentnosti (osigurava vidljivost i javnost podataka o postupku nabave, koje moraju biti jasno definirane i dostupne zainteresiranim stranama); </w:t>
      </w:r>
    </w:p>
    <w:p w:rsidR="002A3737" w:rsidRPr="00C00656" w:rsidRDefault="002A3737" w:rsidP="002A3737">
      <w:pPr>
        <w:pStyle w:val="Default"/>
        <w:ind w:left="879" w:hanging="170"/>
        <w:jc w:val="both"/>
        <w:rPr>
          <w:rFonts w:ascii="Times New Roman" w:hAnsi="Times New Roman" w:cs="Times New Roman"/>
        </w:rPr>
      </w:pPr>
      <w:r w:rsidRPr="00C00656">
        <w:rPr>
          <w:rFonts w:ascii="Times New Roman" w:hAnsi="Times New Roman" w:cs="Times New Roman"/>
        </w:rPr>
        <w:t>-</w:t>
      </w:r>
      <w:r w:rsidRPr="00C00656">
        <w:rPr>
          <w:rFonts w:ascii="Times New Roman" w:hAnsi="Times New Roman" w:cs="Times New Roman"/>
        </w:rPr>
        <w:tab/>
        <w:t xml:space="preserve">načelo uzajamnog priznavanja (osigurava slobodno kretanje roba i usluga koje su zakonito pružene, proizvedene ili prodane u drugoj državi članici, bez obzira na postojanje nacionalnih tehničkih propisa u državama članicama odredišta); </w:t>
      </w:r>
    </w:p>
    <w:p w:rsidR="002A3737" w:rsidRPr="00C00656" w:rsidRDefault="002A3737" w:rsidP="002A3737">
      <w:pPr>
        <w:pStyle w:val="Default"/>
        <w:ind w:left="879" w:hanging="170"/>
        <w:jc w:val="both"/>
        <w:rPr>
          <w:rFonts w:ascii="Times New Roman" w:hAnsi="Times New Roman" w:cs="Times New Roman"/>
        </w:rPr>
      </w:pPr>
      <w:r w:rsidRPr="00C00656">
        <w:rPr>
          <w:rFonts w:ascii="Times New Roman" w:hAnsi="Times New Roman" w:cs="Times New Roman"/>
        </w:rPr>
        <w:t>-</w:t>
      </w:r>
      <w:r w:rsidRPr="00C00656">
        <w:rPr>
          <w:rFonts w:ascii="Times New Roman" w:hAnsi="Times New Roman" w:cs="Times New Roman"/>
        </w:rPr>
        <w:tab/>
        <w:t>načelo izbjegavanja sukoba interesa</w:t>
      </w:r>
      <w:r w:rsidR="00111706" w:rsidRPr="00C00656">
        <w:rPr>
          <w:rFonts w:ascii="Times New Roman" w:hAnsi="Times New Roman" w:cs="Times New Roman"/>
        </w:rPr>
        <w:t>;</w:t>
      </w:r>
    </w:p>
    <w:p w:rsidR="002A3737" w:rsidRPr="00C00656" w:rsidRDefault="002A3737" w:rsidP="002A3737">
      <w:pPr>
        <w:pStyle w:val="Default"/>
        <w:ind w:left="879" w:hanging="170"/>
        <w:jc w:val="both"/>
        <w:rPr>
          <w:rFonts w:ascii="Times New Roman" w:hAnsi="Times New Roman" w:cs="Times New Roman"/>
        </w:rPr>
      </w:pPr>
      <w:r w:rsidRPr="00C00656">
        <w:rPr>
          <w:rFonts w:ascii="Times New Roman" w:hAnsi="Times New Roman" w:cs="Times New Roman"/>
        </w:rPr>
        <w:t>-</w:t>
      </w:r>
      <w:r w:rsidRPr="00C00656">
        <w:rPr>
          <w:rFonts w:ascii="Times New Roman" w:hAnsi="Times New Roman" w:cs="Times New Roman"/>
        </w:rPr>
        <w:tab/>
        <w:t>načelo zaštite tržišnog natjecanj</w:t>
      </w:r>
      <w:r w:rsidR="002D2D17" w:rsidRPr="00C00656">
        <w:rPr>
          <w:rFonts w:ascii="Times New Roman" w:hAnsi="Times New Roman" w:cs="Times New Roman"/>
        </w:rPr>
        <w:t>a.</w:t>
      </w:r>
    </w:p>
    <w:p w:rsidR="002A3737" w:rsidRPr="00C00656" w:rsidRDefault="002A3737" w:rsidP="002A3737">
      <w:pPr>
        <w:pStyle w:val="Default"/>
        <w:jc w:val="both"/>
        <w:rPr>
          <w:rFonts w:ascii="Times New Roman" w:hAnsi="Times New Roman" w:cs="Times New Roman"/>
        </w:rPr>
      </w:pPr>
    </w:p>
    <w:p w:rsidR="002A3737" w:rsidRPr="00C00656" w:rsidRDefault="002A3737" w:rsidP="002A3737">
      <w:pPr>
        <w:pStyle w:val="Default"/>
        <w:ind w:firstLine="709"/>
        <w:jc w:val="both"/>
        <w:rPr>
          <w:rFonts w:ascii="Times New Roman" w:hAnsi="Times New Roman" w:cs="Times New Roman"/>
        </w:rPr>
      </w:pPr>
      <w:r w:rsidRPr="00C00656">
        <w:rPr>
          <w:rFonts w:ascii="Times New Roman" w:hAnsi="Times New Roman" w:cs="Times New Roman"/>
        </w:rPr>
        <w:t xml:space="preserve">2. Za nabavu usluge iz točke 1. ukupne procijenjene vrijednosti </w:t>
      </w:r>
      <w:r w:rsidRPr="00C00656">
        <w:rPr>
          <w:rFonts w:ascii="Times New Roman" w:hAnsi="Times New Roman" w:cs="Times New Roman"/>
          <w:b/>
          <w:bCs/>
        </w:rPr>
        <w:t xml:space="preserve">do 20.000,00 kuna bez PDV-a </w:t>
      </w:r>
      <w:r w:rsidRPr="00C00656">
        <w:rPr>
          <w:rFonts w:ascii="Times New Roman" w:hAnsi="Times New Roman" w:cs="Times New Roman"/>
        </w:rPr>
        <w:t>osobe iz točke I. provode postupak</w:t>
      </w:r>
      <w:r w:rsidR="00C35A3E">
        <w:rPr>
          <w:rFonts w:ascii="Times New Roman" w:hAnsi="Times New Roman" w:cs="Times New Roman"/>
        </w:rPr>
        <w:t xml:space="preserve"> </w:t>
      </w:r>
      <w:r w:rsidRPr="00C00656">
        <w:rPr>
          <w:rFonts w:ascii="Times New Roman" w:hAnsi="Times New Roman" w:cs="Times New Roman"/>
        </w:rPr>
        <w:t>izdavanjem narudžbenice. Narudžbenica se mora čuva</w:t>
      </w:r>
      <w:r w:rsidR="0041187E" w:rsidRPr="00C00656">
        <w:rPr>
          <w:rFonts w:ascii="Times New Roman" w:hAnsi="Times New Roman" w:cs="Times New Roman"/>
        </w:rPr>
        <w:t xml:space="preserve">ti kao dokaz o plaćanju </w:t>
      </w:r>
      <w:r w:rsidR="00E46739">
        <w:rPr>
          <w:rFonts w:ascii="Times New Roman" w:hAnsi="Times New Roman" w:cs="Times New Roman"/>
        </w:rPr>
        <w:t>izvršenja</w:t>
      </w:r>
      <w:r w:rsidRPr="00C00656">
        <w:rPr>
          <w:rFonts w:ascii="Times New Roman" w:hAnsi="Times New Roman" w:cs="Times New Roman"/>
        </w:rPr>
        <w:t xml:space="preserve"> nabave, kako bi se troša</w:t>
      </w:r>
      <w:r w:rsidR="0041187E" w:rsidRPr="00C00656">
        <w:rPr>
          <w:rFonts w:ascii="Times New Roman" w:hAnsi="Times New Roman" w:cs="Times New Roman"/>
        </w:rPr>
        <w:t>k mogao smatrati prihvatljivim.</w:t>
      </w:r>
    </w:p>
    <w:p w:rsidR="002A3737" w:rsidRPr="00C00656" w:rsidRDefault="002A3737" w:rsidP="002A3737">
      <w:pPr>
        <w:pStyle w:val="Default"/>
        <w:jc w:val="both"/>
        <w:rPr>
          <w:rFonts w:ascii="Times New Roman" w:hAnsi="Times New Roman" w:cs="Times New Roman"/>
        </w:rPr>
      </w:pPr>
    </w:p>
    <w:p w:rsidR="002A3737" w:rsidRPr="00C00656" w:rsidRDefault="002A3737" w:rsidP="002A3737">
      <w:pPr>
        <w:pStyle w:val="Default"/>
        <w:ind w:firstLine="709"/>
        <w:jc w:val="both"/>
        <w:rPr>
          <w:rFonts w:ascii="Times New Roman" w:hAnsi="Times New Roman" w:cs="Times New Roman"/>
          <w:color w:val="auto"/>
        </w:rPr>
      </w:pPr>
      <w:r w:rsidRPr="00C00656">
        <w:rPr>
          <w:rFonts w:ascii="Times New Roman" w:hAnsi="Times New Roman" w:cs="Times New Roman"/>
        </w:rPr>
        <w:t>3. Za nabavu usluge iz točke 1. ukupne procijenjene vrijednosti</w:t>
      </w:r>
      <w:r w:rsidRPr="00C00656">
        <w:rPr>
          <w:rFonts w:ascii="Times New Roman" w:hAnsi="Times New Roman" w:cs="Times New Roman"/>
          <w:b/>
          <w:bCs/>
        </w:rPr>
        <w:t xml:space="preserve"> 20.000,00 kuna bez PDV-a i veće </w:t>
      </w:r>
      <w:r w:rsidRPr="00C00656">
        <w:rPr>
          <w:rFonts w:ascii="Times New Roman" w:hAnsi="Times New Roman" w:cs="Times New Roman"/>
        </w:rPr>
        <w:t>osobe iz točke I. provode postupak prikupljanjem ponude od najmanje tri</w:t>
      </w:r>
      <w:r w:rsidR="00D05123" w:rsidRPr="00C00656">
        <w:rPr>
          <w:rFonts w:ascii="Times New Roman" w:hAnsi="Times New Roman" w:cs="Times New Roman"/>
        </w:rPr>
        <w:t>ju</w:t>
      </w:r>
      <w:r w:rsidRPr="00C00656">
        <w:rPr>
          <w:rFonts w:ascii="Times New Roman" w:hAnsi="Times New Roman" w:cs="Times New Roman"/>
        </w:rPr>
        <w:t xml:space="preserve"> gospodarsk</w:t>
      </w:r>
      <w:r w:rsidR="000513AF" w:rsidRPr="00C00656">
        <w:rPr>
          <w:rFonts w:ascii="Times New Roman" w:hAnsi="Times New Roman" w:cs="Times New Roman"/>
        </w:rPr>
        <w:t>ih</w:t>
      </w:r>
      <w:r w:rsidRPr="00C00656">
        <w:rPr>
          <w:rFonts w:ascii="Times New Roman" w:hAnsi="Times New Roman" w:cs="Times New Roman"/>
        </w:rPr>
        <w:t xml:space="preserve"> subjek</w:t>
      </w:r>
      <w:r w:rsidR="000513AF" w:rsidRPr="00C00656">
        <w:rPr>
          <w:rFonts w:ascii="Times New Roman" w:hAnsi="Times New Roman" w:cs="Times New Roman"/>
        </w:rPr>
        <w:t>a</w:t>
      </w:r>
      <w:r w:rsidRPr="00C00656">
        <w:rPr>
          <w:rFonts w:ascii="Times New Roman" w:hAnsi="Times New Roman" w:cs="Times New Roman"/>
        </w:rPr>
        <w:t>ta (koj</w:t>
      </w:r>
      <w:r w:rsidR="000513AF" w:rsidRPr="00C00656">
        <w:rPr>
          <w:rFonts w:ascii="Times New Roman" w:hAnsi="Times New Roman" w:cs="Times New Roman"/>
        </w:rPr>
        <w:t>i</w:t>
      </w:r>
      <w:r w:rsidRPr="00C00656">
        <w:rPr>
          <w:rFonts w:ascii="Times New Roman" w:hAnsi="Times New Roman" w:cs="Times New Roman"/>
        </w:rPr>
        <w:t xml:space="preserve"> nisu povezani), a mogu </w:t>
      </w:r>
      <w:r w:rsidR="00E46739">
        <w:rPr>
          <w:rFonts w:ascii="Times New Roman" w:hAnsi="Times New Roman" w:cs="Times New Roman"/>
        </w:rPr>
        <w:t>izvršiti</w:t>
      </w:r>
      <w:r w:rsidR="0041187E" w:rsidRPr="00C00656">
        <w:rPr>
          <w:rFonts w:ascii="Times New Roman" w:hAnsi="Times New Roman" w:cs="Times New Roman"/>
        </w:rPr>
        <w:t xml:space="preserve"> predmet nabave.</w:t>
      </w:r>
    </w:p>
    <w:p w:rsidR="002A3737" w:rsidRPr="00C00656" w:rsidRDefault="002A3737" w:rsidP="002A3737">
      <w:pPr>
        <w:pStyle w:val="Default"/>
        <w:ind w:firstLine="709"/>
        <w:jc w:val="both"/>
        <w:rPr>
          <w:rFonts w:ascii="Times New Roman" w:hAnsi="Times New Roman" w:cs="Times New Roman"/>
          <w:color w:val="auto"/>
        </w:rPr>
      </w:pPr>
      <w:r w:rsidRPr="00C00656">
        <w:rPr>
          <w:rFonts w:ascii="Times New Roman" w:hAnsi="Times New Roman" w:cs="Times New Roman"/>
          <w:color w:val="auto"/>
        </w:rPr>
        <w:t xml:space="preserve">3.1. Postupak počinje slanjem </w:t>
      </w:r>
      <w:r w:rsidRPr="00C00656">
        <w:rPr>
          <w:rFonts w:ascii="Times New Roman" w:hAnsi="Times New Roman" w:cs="Times New Roman"/>
          <w:b/>
          <w:bCs/>
          <w:color w:val="auto"/>
        </w:rPr>
        <w:t xml:space="preserve">poziva na dostavu ponude </w:t>
      </w:r>
      <w:r w:rsidRPr="00C00656">
        <w:rPr>
          <w:rFonts w:ascii="Times New Roman" w:hAnsi="Times New Roman" w:cs="Times New Roman"/>
          <w:color w:val="auto"/>
        </w:rPr>
        <w:t>gospodarskom subjektu u kojem se n</w:t>
      </w:r>
      <w:r w:rsidR="0041187E" w:rsidRPr="00C00656">
        <w:rPr>
          <w:rFonts w:ascii="Times New Roman" w:hAnsi="Times New Roman" w:cs="Times New Roman"/>
          <w:color w:val="auto"/>
        </w:rPr>
        <w:t>avode najmanje sljedeći podaci:</w:t>
      </w:r>
    </w:p>
    <w:p w:rsidR="002A3737" w:rsidRPr="00C00656" w:rsidRDefault="0041187E" w:rsidP="002A3737">
      <w:pPr>
        <w:pStyle w:val="Default"/>
        <w:ind w:left="879" w:hanging="170"/>
        <w:jc w:val="both"/>
        <w:rPr>
          <w:rFonts w:ascii="Times New Roman" w:hAnsi="Times New Roman" w:cs="Times New Roman"/>
        </w:rPr>
      </w:pPr>
      <w:r w:rsidRPr="00C00656">
        <w:rPr>
          <w:rFonts w:ascii="Times New Roman" w:hAnsi="Times New Roman" w:cs="Times New Roman"/>
        </w:rPr>
        <w:t>- opis predmeta nabave,</w:t>
      </w:r>
    </w:p>
    <w:p w:rsidR="002A3737" w:rsidRPr="00C00656" w:rsidRDefault="0041187E" w:rsidP="002A3737">
      <w:pPr>
        <w:pStyle w:val="Default"/>
        <w:ind w:left="879" w:hanging="170"/>
        <w:jc w:val="both"/>
        <w:rPr>
          <w:rFonts w:ascii="Times New Roman" w:hAnsi="Times New Roman" w:cs="Times New Roman"/>
        </w:rPr>
      </w:pPr>
      <w:r w:rsidRPr="00C00656">
        <w:rPr>
          <w:rFonts w:ascii="Times New Roman" w:hAnsi="Times New Roman" w:cs="Times New Roman"/>
        </w:rPr>
        <w:t>- količina predmeta nabave,</w:t>
      </w:r>
    </w:p>
    <w:p w:rsidR="002A3737" w:rsidRPr="00C00656" w:rsidRDefault="002A3737" w:rsidP="002A3737">
      <w:pPr>
        <w:pStyle w:val="Default"/>
        <w:ind w:left="879" w:hanging="170"/>
        <w:jc w:val="both"/>
        <w:rPr>
          <w:rFonts w:ascii="Times New Roman" w:hAnsi="Times New Roman" w:cs="Times New Roman"/>
        </w:rPr>
      </w:pPr>
      <w:r w:rsidRPr="00C00656">
        <w:rPr>
          <w:rFonts w:ascii="Times New Roman" w:hAnsi="Times New Roman" w:cs="Times New Roman"/>
        </w:rPr>
        <w:t xml:space="preserve">- datum do </w:t>
      </w:r>
      <w:r w:rsidR="0041187E" w:rsidRPr="00C00656">
        <w:rPr>
          <w:rFonts w:ascii="Times New Roman" w:hAnsi="Times New Roman" w:cs="Times New Roman"/>
        </w:rPr>
        <w:t>kojeg se mora dostaviti ponuda,</w:t>
      </w:r>
    </w:p>
    <w:p w:rsidR="002A3737" w:rsidRPr="00C00656" w:rsidRDefault="002A3737" w:rsidP="002A3737">
      <w:pPr>
        <w:pStyle w:val="Default"/>
        <w:ind w:left="879" w:hanging="170"/>
        <w:jc w:val="both"/>
        <w:rPr>
          <w:rFonts w:ascii="Times New Roman" w:hAnsi="Times New Roman" w:cs="Times New Roman"/>
        </w:rPr>
      </w:pPr>
      <w:r w:rsidRPr="00C00656">
        <w:rPr>
          <w:rFonts w:ascii="Times New Roman" w:hAnsi="Times New Roman" w:cs="Times New Roman"/>
        </w:rPr>
        <w:t xml:space="preserve">- navod o dokumentaciji </w:t>
      </w:r>
      <w:r w:rsidR="0041187E" w:rsidRPr="00C00656">
        <w:rPr>
          <w:rFonts w:ascii="Times New Roman" w:hAnsi="Times New Roman" w:cs="Times New Roman"/>
        </w:rPr>
        <w:t>koju ponuditelj treba dostaviti,</w:t>
      </w:r>
    </w:p>
    <w:p w:rsidR="002A3737" w:rsidRPr="00C00656" w:rsidRDefault="0041187E" w:rsidP="002A3737">
      <w:pPr>
        <w:pStyle w:val="Default"/>
        <w:ind w:left="879" w:hanging="170"/>
        <w:jc w:val="both"/>
        <w:rPr>
          <w:rFonts w:ascii="Times New Roman" w:hAnsi="Times New Roman" w:cs="Times New Roman"/>
        </w:rPr>
      </w:pPr>
      <w:r w:rsidRPr="00C00656">
        <w:rPr>
          <w:rFonts w:ascii="Times New Roman" w:hAnsi="Times New Roman" w:cs="Times New Roman"/>
        </w:rPr>
        <w:t>- rok pružanja usluge,</w:t>
      </w:r>
    </w:p>
    <w:p w:rsidR="002A3737" w:rsidRPr="00C00656" w:rsidRDefault="002A3737" w:rsidP="002A3737">
      <w:pPr>
        <w:pStyle w:val="Default"/>
        <w:ind w:left="879" w:hanging="170"/>
        <w:jc w:val="both"/>
        <w:rPr>
          <w:rFonts w:ascii="Times New Roman" w:hAnsi="Times New Roman" w:cs="Times New Roman"/>
        </w:rPr>
      </w:pPr>
      <w:r w:rsidRPr="00C00656">
        <w:rPr>
          <w:rFonts w:ascii="Times New Roman" w:hAnsi="Times New Roman" w:cs="Times New Roman"/>
        </w:rPr>
        <w:t>- rok i uv</w:t>
      </w:r>
      <w:r w:rsidR="0041187E" w:rsidRPr="00C00656">
        <w:rPr>
          <w:rFonts w:ascii="Times New Roman" w:hAnsi="Times New Roman" w:cs="Times New Roman"/>
        </w:rPr>
        <w:t>jeti plaćanja,</w:t>
      </w:r>
    </w:p>
    <w:p w:rsidR="002A3737" w:rsidRPr="00C00656" w:rsidRDefault="002A3737" w:rsidP="002A3737">
      <w:pPr>
        <w:pStyle w:val="Default"/>
        <w:ind w:left="879" w:hanging="170"/>
        <w:jc w:val="both"/>
        <w:rPr>
          <w:rFonts w:ascii="Times New Roman" w:hAnsi="Times New Roman" w:cs="Times New Roman"/>
        </w:rPr>
      </w:pPr>
      <w:r w:rsidRPr="00C00656">
        <w:rPr>
          <w:rFonts w:ascii="Times New Roman" w:hAnsi="Times New Roman" w:cs="Times New Roman"/>
        </w:rPr>
        <w:t xml:space="preserve">- ostali uvjeti za </w:t>
      </w:r>
      <w:r w:rsidR="00E46739">
        <w:rPr>
          <w:rFonts w:ascii="Times New Roman" w:hAnsi="Times New Roman" w:cs="Times New Roman"/>
        </w:rPr>
        <w:t>izvršenje</w:t>
      </w:r>
      <w:r w:rsidRPr="00C00656">
        <w:rPr>
          <w:rFonts w:ascii="Times New Roman" w:hAnsi="Times New Roman" w:cs="Times New Roman"/>
        </w:rPr>
        <w:t xml:space="preserve"> usluge (p</w:t>
      </w:r>
      <w:r w:rsidR="0041187E" w:rsidRPr="00C00656">
        <w:rPr>
          <w:rFonts w:ascii="Times New Roman" w:hAnsi="Times New Roman" w:cs="Times New Roman"/>
        </w:rPr>
        <w:t>o nahođenju osoba iz točke I.).</w:t>
      </w:r>
    </w:p>
    <w:p w:rsidR="002A3737" w:rsidRPr="00C00656" w:rsidRDefault="002A3737" w:rsidP="002A3737">
      <w:pPr>
        <w:pStyle w:val="Default"/>
        <w:ind w:firstLine="709"/>
        <w:jc w:val="both"/>
        <w:rPr>
          <w:rFonts w:ascii="Times New Roman" w:hAnsi="Times New Roman" w:cs="Times New Roman"/>
          <w:color w:val="auto"/>
        </w:rPr>
      </w:pPr>
      <w:r w:rsidRPr="00C00656">
        <w:rPr>
          <w:rFonts w:ascii="Times New Roman" w:hAnsi="Times New Roman" w:cs="Times New Roman"/>
          <w:color w:val="auto"/>
        </w:rPr>
        <w:t xml:space="preserve">3.2. Nakon provedenog postupka ponuditelju koji je dostavio valjanu ponudu s najnižom cijenom izdaje se narudžbenica. </w:t>
      </w:r>
      <w:r w:rsidRPr="00C00656">
        <w:rPr>
          <w:rFonts w:ascii="Times New Roman" w:hAnsi="Times New Roman" w:cs="Times New Roman"/>
        </w:rPr>
        <w:t xml:space="preserve">Narudžbenica se mora čuvati kao dokaz o plaćanju </w:t>
      </w:r>
      <w:r w:rsidR="00E46739">
        <w:rPr>
          <w:rFonts w:ascii="Times New Roman" w:hAnsi="Times New Roman" w:cs="Times New Roman"/>
        </w:rPr>
        <w:t>izvršenja</w:t>
      </w:r>
      <w:r w:rsidRPr="00C00656">
        <w:rPr>
          <w:rFonts w:ascii="Times New Roman" w:hAnsi="Times New Roman" w:cs="Times New Roman"/>
        </w:rPr>
        <w:t xml:space="preserve"> nabave, kako bi se troša</w:t>
      </w:r>
      <w:r w:rsidR="0041187E" w:rsidRPr="00C00656">
        <w:rPr>
          <w:rFonts w:ascii="Times New Roman" w:hAnsi="Times New Roman" w:cs="Times New Roman"/>
        </w:rPr>
        <w:t>k mogao smatrati prihvatljivim.</w:t>
      </w:r>
    </w:p>
    <w:sectPr w:rsidR="002A3737" w:rsidRPr="00C00656" w:rsidSect="002A3737">
      <w:pgSz w:w="11906" w:h="16838"/>
      <w:pgMar w:top="1417" w:right="1417" w:bottom="851" w:left="1417" w:header="709" w:footer="709" w:gutter="0"/>
      <w:pgNumType w:fmt="numberInDash"/>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FF2" w:rsidRDefault="009A5FF2" w:rsidP="009A56B5">
      <w:pPr>
        <w:spacing w:after="0" w:line="240" w:lineRule="auto"/>
      </w:pPr>
      <w:r>
        <w:separator/>
      </w:r>
    </w:p>
  </w:endnote>
  <w:endnote w:type="continuationSeparator" w:id="0">
    <w:p w:rsidR="009A5FF2" w:rsidRDefault="009A5FF2" w:rsidP="009A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altName w:val="Calibri"/>
    <w:charset w:val="EE"/>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FF2" w:rsidRDefault="009A5FF2" w:rsidP="009A56B5">
      <w:pPr>
        <w:spacing w:after="0" w:line="240" w:lineRule="auto"/>
      </w:pPr>
      <w:r>
        <w:separator/>
      </w:r>
    </w:p>
  </w:footnote>
  <w:footnote w:type="continuationSeparator" w:id="0">
    <w:p w:rsidR="009A5FF2" w:rsidRDefault="009A5FF2" w:rsidP="009A56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6B5" w:rsidRDefault="009A56B5" w:rsidP="00F3086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56B5" w:rsidRDefault="009A56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6B5" w:rsidRPr="009A56B5" w:rsidRDefault="009A56B5" w:rsidP="00F30869">
    <w:pPr>
      <w:pStyle w:val="Header"/>
      <w:framePr w:wrap="around" w:vAnchor="text" w:hAnchor="margin" w:xAlign="center" w:y="1"/>
      <w:rPr>
        <w:rStyle w:val="PageNumber"/>
        <w:rFonts w:ascii="Times New Roman" w:hAnsi="Times New Roman" w:cs="Times New Roman"/>
        <w:sz w:val="24"/>
      </w:rPr>
    </w:pPr>
    <w:r w:rsidRPr="009A56B5">
      <w:rPr>
        <w:rStyle w:val="PageNumber"/>
        <w:rFonts w:ascii="Times New Roman" w:hAnsi="Times New Roman" w:cs="Times New Roman"/>
        <w:sz w:val="24"/>
      </w:rPr>
      <w:fldChar w:fldCharType="begin"/>
    </w:r>
    <w:r w:rsidRPr="009A56B5">
      <w:rPr>
        <w:rStyle w:val="PageNumber"/>
        <w:rFonts w:ascii="Times New Roman" w:hAnsi="Times New Roman" w:cs="Times New Roman"/>
        <w:sz w:val="24"/>
      </w:rPr>
      <w:instrText xml:space="preserve">PAGE  </w:instrText>
    </w:r>
    <w:r w:rsidRPr="009A56B5">
      <w:rPr>
        <w:rStyle w:val="PageNumber"/>
        <w:rFonts w:ascii="Times New Roman" w:hAnsi="Times New Roman" w:cs="Times New Roman"/>
        <w:sz w:val="24"/>
      </w:rPr>
      <w:fldChar w:fldCharType="separate"/>
    </w:r>
    <w:r w:rsidR="00882DE6">
      <w:rPr>
        <w:rStyle w:val="PageNumber"/>
        <w:rFonts w:ascii="Times New Roman" w:hAnsi="Times New Roman" w:cs="Times New Roman"/>
        <w:noProof/>
        <w:sz w:val="24"/>
      </w:rPr>
      <w:t>- 10 -</w:t>
    </w:r>
    <w:r w:rsidRPr="009A56B5">
      <w:rPr>
        <w:rStyle w:val="PageNumber"/>
        <w:rFonts w:ascii="Times New Roman" w:hAnsi="Times New Roman" w:cs="Times New Roman"/>
        <w:sz w:val="24"/>
      </w:rPr>
      <w:fldChar w:fldCharType="end"/>
    </w:r>
  </w:p>
  <w:p w:rsidR="009A56B5" w:rsidRPr="009A56B5" w:rsidRDefault="009A56B5">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6A45B6"/>
    <w:lvl w:ilvl="0">
      <w:numFmt w:val="bullet"/>
      <w:lvlText w:val="*"/>
      <w:lvlJc w:val="left"/>
    </w:lvl>
  </w:abstractNum>
  <w:abstractNum w:abstractNumId="1">
    <w:nsid w:val="284800EA"/>
    <w:multiLevelType w:val="hybridMultilevel"/>
    <w:tmpl w:val="68AE653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526C3E89"/>
    <w:multiLevelType w:val="singleLevel"/>
    <w:tmpl w:val="696CAB4C"/>
    <w:lvl w:ilvl="0">
      <w:start w:val="1"/>
      <w:numFmt w:val="decimal"/>
      <w:lvlText w:val="%1."/>
      <w:legacy w:legacy="1" w:legacySpace="0" w:legacyIndent="0"/>
      <w:lvlJc w:val="left"/>
      <w:rPr>
        <w:rFonts w:ascii="Helv" w:hAnsi="Helv" w:hint="default"/>
        <w:b w:val="0"/>
      </w:rPr>
    </w:lvl>
  </w:abstractNum>
  <w:abstractNum w:abstractNumId="3">
    <w:nsid w:val="6878206E"/>
    <w:multiLevelType w:val="hybridMultilevel"/>
    <w:tmpl w:val="E2903196"/>
    <w:lvl w:ilvl="0" w:tplc="E10E711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lvlOverride w:ilvl="0">
      <w:lvl w:ilvl="0">
        <w:numFmt w:val="bullet"/>
        <w:lvlText w:val="•"/>
        <w:legacy w:legacy="1" w:legacySpace="0" w:legacyIndent="0"/>
        <w:lvlJc w:val="left"/>
        <w:rPr>
          <w:rFonts w:ascii="Helv" w:hAnsi="Helv"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51C"/>
    <w:rsid w:val="00027B5E"/>
    <w:rsid w:val="0003051C"/>
    <w:rsid w:val="00033DF3"/>
    <w:rsid w:val="000513AF"/>
    <w:rsid w:val="0005326F"/>
    <w:rsid w:val="00086A8B"/>
    <w:rsid w:val="00111706"/>
    <w:rsid w:val="00125744"/>
    <w:rsid w:val="00127B6E"/>
    <w:rsid w:val="00154BB8"/>
    <w:rsid w:val="001C6741"/>
    <w:rsid w:val="001D4755"/>
    <w:rsid w:val="00246BAE"/>
    <w:rsid w:val="00290FEC"/>
    <w:rsid w:val="00295325"/>
    <w:rsid w:val="00295C05"/>
    <w:rsid w:val="002A3737"/>
    <w:rsid w:val="002A7612"/>
    <w:rsid w:val="002D2D17"/>
    <w:rsid w:val="0030635B"/>
    <w:rsid w:val="00316A78"/>
    <w:rsid w:val="00373067"/>
    <w:rsid w:val="00374E8A"/>
    <w:rsid w:val="003C02F8"/>
    <w:rsid w:val="003D352F"/>
    <w:rsid w:val="0041187E"/>
    <w:rsid w:val="0047131F"/>
    <w:rsid w:val="00517976"/>
    <w:rsid w:val="00524ADD"/>
    <w:rsid w:val="00575FF1"/>
    <w:rsid w:val="00581FEF"/>
    <w:rsid w:val="005A073C"/>
    <w:rsid w:val="005E662A"/>
    <w:rsid w:val="0066732D"/>
    <w:rsid w:val="00671B34"/>
    <w:rsid w:val="007051AA"/>
    <w:rsid w:val="007321D0"/>
    <w:rsid w:val="007865B5"/>
    <w:rsid w:val="007A4025"/>
    <w:rsid w:val="007C2AE1"/>
    <w:rsid w:val="008018CA"/>
    <w:rsid w:val="0080491C"/>
    <w:rsid w:val="008049B1"/>
    <w:rsid w:val="00805BE4"/>
    <w:rsid w:val="00882DE6"/>
    <w:rsid w:val="008B3C94"/>
    <w:rsid w:val="008F287A"/>
    <w:rsid w:val="009275EA"/>
    <w:rsid w:val="00993562"/>
    <w:rsid w:val="009A56B5"/>
    <w:rsid w:val="009A5FF2"/>
    <w:rsid w:val="009B4D60"/>
    <w:rsid w:val="009F5964"/>
    <w:rsid w:val="00A77F6A"/>
    <w:rsid w:val="00AC2FE5"/>
    <w:rsid w:val="00AC69BE"/>
    <w:rsid w:val="00AF48F9"/>
    <w:rsid w:val="00B00409"/>
    <w:rsid w:val="00C00656"/>
    <w:rsid w:val="00C01BB2"/>
    <w:rsid w:val="00C35A3E"/>
    <w:rsid w:val="00C936B1"/>
    <w:rsid w:val="00CF0833"/>
    <w:rsid w:val="00D04C82"/>
    <w:rsid w:val="00D05123"/>
    <w:rsid w:val="00D75D8A"/>
    <w:rsid w:val="00D93CD7"/>
    <w:rsid w:val="00DB6286"/>
    <w:rsid w:val="00E10EBD"/>
    <w:rsid w:val="00E46739"/>
    <w:rsid w:val="00EB39BD"/>
    <w:rsid w:val="00ED1281"/>
    <w:rsid w:val="00ED4068"/>
    <w:rsid w:val="00F02D8E"/>
    <w:rsid w:val="00F1744B"/>
    <w:rsid w:val="00F301A3"/>
    <w:rsid w:val="00FC76F2"/>
    <w:rsid w:val="00FD26AD"/>
    <w:rsid w:val="00FF4D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51C"/>
    <w:pPr>
      <w:ind w:left="720"/>
      <w:contextualSpacing/>
    </w:pPr>
  </w:style>
  <w:style w:type="paragraph" w:styleId="Header">
    <w:name w:val="header"/>
    <w:basedOn w:val="Normal"/>
    <w:link w:val="HeaderChar"/>
    <w:uiPriority w:val="99"/>
    <w:unhideWhenUsed/>
    <w:rsid w:val="009A56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56B5"/>
  </w:style>
  <w:style w:type="paragraph" w:styleId="Footer">
    <w:name w:val="footer"/>
    <w:basedOn w:val="Normal"/>
    <w:link w:val="FooterChar"/>
    <w:uiPriority w:val="99"/>
    <w:unhideWhenUsed/>
    <w:rsid w:val="009A56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56B5"/>
  </w:style>
  <w:style w:type="character" w:styleId="PageNumber">
    <w:name w:val="page number"/>
    <w:basedOn w:val="DefaultParagraphFont"/>
    <w:uiPriority w:val="99"/>
    <w:semiHidden/>
    <w:unhideWhenUsed/>
    <w:rsid w:val="009A56B5"/>
  </w:style>
  <w:style w:type="character" w:styleId="Hyperlink">
    <w:name w:val="Hyperlink"/>
    <w:basedOn w:val="DefaultParagraphFont"/>
    <w:uiPriority w:val="99"/>
    <w:unhideWhenUsed/>
    <w:rsid w:val="00C936B1"/>
    <w:rPr>
      <w:color w:val="0563C1" w:themeColor="hyperlink"/>
      <w:u w:val="single"/>
    </w:rPr>
  </w:style>
  <w:style w:type="table" w:styleId="TableGrid">
    <w:name w:val="Table Grid"/>
    <w:basedOn w:val="TableNormal"/>
    <w:uiPriority w:val="59"/>
    <w:rsid w:val="002A3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A3737"/>
    <w:pPr>
      <w:spacing w:after="0" w:line="240" w:lineRule="auto"/>
    </w:pPr>
  </w:style>
  <w:style w:type="paragraph" w:customStyle="1" w:styleId="Default">
    <w:name w:val="Default"/>
    <w:rsid w:val="002A3737"/>
    <w:pPr>
      <w:autoSpaceDE w:val="0"/>
      <w:autoSpaceDN w:val="0"/>
      <w:adjustRightInd w:val="0"/>
      <w:spacing w:after="0" w:line="240" w:lineRule="auto"/>
    </w:pPr>
    <w:rPr>
      <w:rFonts w:ascii="Gill Sans MT" w:hAnsi="Gill Sans MT" w:cs="Gill Sans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51C"/>
    <w:pPr>
      <w:ind w:left="720"/>
      <w:contextualSpacing/>
    </w:pPr>
  </w:style>
  <w:style w:type="paragraph" w:styleId="Header">
    <w:name w:val="header"/>
    <w:basedOn w:val="Normal"/>
    <w:link w:val="HeaderChar"/>
    <w:uiPriority w:val="99"/>
    <w:unhideWhenUsed/>
    <w:rsid w:val="009A56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56B5"/>
  </w:style>
  <w:style w:type="paragraph" w:styleId="Footer">
    <w:name w:val="footer"/>
    <w:basedOn w:val="Normal"/>
    <w:link w:val="FooterChar"/>
    <w:uiPriority w:val="99"/>
    <w:unhideWhenUsed/>
    <w:rsid w:val="009A56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56B5"/>
  </w:style>
  <w:style w:type="character" w:styleId="PageNumber">
    <w:name w:val="page number"/>
    <w:basedOn w:val="DefaultParagraphFont"/>
    <w:uiPriority w:val="99"/>
    <w:semiHidden/>
    <w:unhideWhenUsed/>
    <w:rsid w:val="009A56B5"/>
  </w:style>
  <w:style w:type="character" w:styleId="Hyperlink">
    <w:name w:val="Hyperlink"/>
    <w:basedOn w:val="DefaultParagraphFont"/>
    <w:uiPriority w:val="99"/>
    <w:unhideWhenUsed/>
    <w:rsid w:val="00C936B1"/>
    <w:rPr>
      <w:color w:val="0563C1" w:themeColor="hyperlink"/>
      <w:u w:val="single"/>
    </w:rPr>
  </w:style>
  <w:style w:type="table" w:styleId="TableGrid">
    <w:name w:val="Table Grid"/>
    <w:basedOn w:val="TableNormal"/>
    <w:uiPriority w:val="59"/>
    <w:rsid w:val="002A3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A3737"/>
    <w:pPr>
      <w:spacing w:after="0" w:line="240" w:lineRule="auto"/>
    </w:pPr>
  </w:style>
  <w:style w:type="paragraph" w:customStyle="1" w:styleId="Default">
    <w:name w:val="Default"/>
    <w:rsid w:val="002A3737"/>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583599">
      <w:bodyDiv w:val="1"/>
      <w:marLeft w:val="0"/>
      <w:marRight w:val="0"/>
      <w:marTop w:val="0"/>
      <w:marBottom w:val="0"/>
      <w:divBdr>
        <w:top w:val="none" w:sz="0" w:space="0" w:color="auto"/>
        <w:left w:val="none" w:sz="0" w:space="0" w:color="auto"/>
        <w:bottom w:val="none" w:sz="0" w:space="0" w:color="auto"/>
        <w:right w:val="none" w:sz="0" w:space="0" w:color="auto"/>
      </w:divBdr>
    </w:div>
    <w:div w:id="178542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3362</Words>
  <Characters>19168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Ornela Medić Uljar</dc:creator>
  <cp:lastModifiedBy>Daliborka Perešin Kekelić</cp:lastModifiedBy>
  <cp:revision>2</cp:revision>
  <cp:lastPrinted>2017-03-21T11:46:00Z</cp:lastPrinted>
  <dcterms:created xsi:type="dcterms:W3CDTF">2017-03-22T13:18:00Z</dcterms:created>
  <dcterms:modified xsi:type="dcterms:W3CDTF">2017-03-22T13:18:00Z</dcterms:modified>
</cp:coreProperties>
</file>